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1D7A" w14:textId="77777777" w:rsidR="00C21F1B" w:rsidRPr="004D6DC7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TISKOVÁ ZPRÁVA</w:t>
      </w: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EFB6CB1" w14:textId="1ABC5D4D" w:rsidR="00BA6581" w:rsidRPr="004D6DC7" w:rsidRDefault="00C21F1B" w:rsidP="00BA658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D6DC7">
        <w:rPr>
          <w:rStyle w:val="eop"/>
          <w:rFonts w:ascii="Arial" w:eastAsiaTheme="majorEastAsia" w:hAnsi="Arial" w:cs="Arial"/>
          <w:sz w:val="22"/>
          <w:szCs w:val="22"/>
        </w:rPr>
        <w:t>V</w:t>
      </w:r>
      <w:r w:rsidR="00BA6581" w:rsidRPr="004D6DC7">
        <w:rPr>
          <w:rStyle w:val="eop"/>
          <w:rFonts w:ascii="Arial" w:eastAsiaTheme="majorEastAsia" w:hAnsi="Arial" w:cs="Arial"/>
          <w:sz w:val="22"/>
          <w:szCs w:val="22"/>
        </w:rPr>
        <w:t> Praze, dne 1</w:t>
      </w:r>
      <w:r w:rsidR="00F658CF">
        <w:rPr>
          <w:rStyle w:val="eop"/>
          <w:rFonts w:ascii="Arial" w:eastAsiaTheme="majorEastAsia" w:hAnsi="Arial" w:cs="Arial"/>
          <w:sz w:val="22"/>
          <w:szCs w:val="22"/>
        </w:rPr>
        <w:t>7</w:t>
      </w:r>
      <w:r w:rsidR="00BA6581" w:rsidRPr="004D6DC7">
        <w:rPr>
          <w:rStyle w:val="eop"/>
          <w:rFonts w:ascii="Arial" w:eastAsiaTheme="majorEastAsia" w:hAnsi="Arial" w:cs="Arial"/>
          <w:sz w:val="22"/>
          <w:szCs w:val="22"/>
        </w:rPr>
        <w:t>.6. 2025</w:t>
      </w:r>
    </w:p>
    <w:p w14:paraId="5F382544" w14:textId="77777777" w:rsidR="00BA6581" w:rsidRPr="004D6DC7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B27AC18" w14:textId="1F50DF23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Skupina SATPO kromě rezidenčního bydlení nabízí i stavební pozemky v Praze</w:t>
      </w: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47E3A53" w14:textId="77777777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C01F05C" w14:textId="502B50C8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>Skupina SATPO rozšířila své investiční aktivity na realitním trhu</w:t>
      </w:r>
      <w:r w:rsidR="00CA08AC" w:rsidRPr="004D6DC7">
        <w:rPr>
          <w:rStyle w:val="normaltextrun"/>
          <w:rFonts w:ascii="Arial" w:eastAsiaTheme="majorEastAsia" w:hAnsi="Arial" w:cs="Arial"/>
          <w:sz w:val="22"/>
          <w:szCs w:val="22"/>
        </w:rPr>
        <w:t xml:space="preserve">. </w:t>
      </w:r>
      <w:r w:rsidR="00D7635C" w:rsidRPr="004D6DC7">
        <w:rPr>
          <w:rStyle w:val="normaltextrun"/>
          <w:rFonts w:ascii="Arial" w:eastAsiaTheme="majorEastAsia" w:hAnsi="Arial" w:cs="Arial"/>
          <w:sz w:val="22"/>
          <w:szCs w:val="22"/>
        </w:rPr>
        <w:t>N</w:t>
      </w: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 xml:space="preserve">ově nabízí </w:t>
      </w: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stavební pozemky v atraktivních lokalitách hlavního města Prahy</w:t>
      </w:r>
      <w:r w:rsidR="00CA08AC" w:rsidRPr="004D6DC7">
        <w:rPr>
          <w:rStyle w:val="normaltextrun"/>
          <w:rFonts w:ascii="Arial" w:eastAsiaTheme="majorEastAsia" w:hAnsi="Arial" w:cs="Arial"/>
          <w:sz w:val="22"/>
          <w:szCs w:val="22"/>
        </w:rPr>
        <w:t>, k</w:t>
      </w: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>onkrétně se jedná o městské části Praha 4 – Krč, Praha 4 - Šeberov, Praha 5 – Lipence a Praha 5 - Kavalírka.</w:t>
      </w: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951CA3E" w14:textId="77777777" w:rsidR="00351AB3" w:rsidRPr="004D6DC7" w:rsidRDefault="00351AB3" w:rsidP="000D63F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18C3DCC" w14:textId="0C4DB09D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4D6DC7">
        <w:rPr>
          <w:rFonts w:ascii="Arial" w:hAnsi="Arial" w:cs="Arial"/>
          <w:color w:val="000000"/>
          <w:sz w:val="22"/>
          <w:szCs w:val="22"/>
        </w:rPr>
        <w:t>Stavební parcely jsou situovány v klidných rezidenčních oblastech s dostatkem okolní zeleně a</w:t>
      </w:r>
      <w:r w:rsidR="00FC6099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 xml:space="preserve">výbornou dostupností městské infrastruktury. </w:t>
      </w: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 xml:space="preserve">Samozřejmostí je </w:t>
      </w:r>
      <w:r w:rsidR="00351AB3" w:rsidRPr="004D6DC7">
        <w:rPr>
          <w:rStyle w:val="normaltextrun"/>
          <w:rFonts w:ascii="Arial" w:eastAsiaTheme="majorEastAsia" w:hAnsi="Arial" w:cs="Arial"/>
          <w:sz w:val="22"/>
          <w:szCs w:val="22"/>
        </w:rPr>
        <w:t xml:space="preserve">napojení na </w:t>
      </w: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>inženýrsk</w:t>
      </w:r>
      <w:r w:rsidR="00351AB3" w:rsidRPr="004D6DC7">
        <w:rPr>
          <w:rStyle w:val="normaltextrun"/>
          <w:rFonts w:ascii="Arial" w:eastAsiaTheme="majorEastAsia" w:hAnsi="Arial" w:cs="Arial"/>
          <w:sz w:val="22"/>
          <w:szCs w:val="22"/>
        </w:rPr>
        <w:t>é</w:t>
      </w: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 xml:space="preserve"> sít</w:t>
      </w:r>
      <w:r w:rsidR="00351AB3" w:rsidRPr="004D6DC7">
        <w:rPr>
          <w:rStyle w:val="normaltextrun"/>
          <w:rFonts w:ascii="Arial" w:eastAsiaTheme="majorEastAsia" w:hAnsi="Arial" w:cs="Arial"/>
          <w:sz w:val="22"/>
          <w:szCs w:val="22"/>
        </w:rPr>
        <w:t>ě</w:t>
      </w: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>, což výrazně usnadňuje a zrychluje přípravu a realizaci výstavby. Územní plány u</w:t>
      </w:r>
      <w:r w:rsidR="00CA30FC"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 xml:space="preserve">jednotlivých pozemků umožňují širokou škálu využití – </w:t>
      </w: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od</w:t>
      </w: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výstavby rodinných domů až</w:t>
      </w:r>
      <w:r w:rsidR="00CA30FC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 </w:t>
      </w: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po kombinaci bydlení s obchodní či podnikatelskou činností.</w:t>
      </w:r>
      <w:r w:rsidRPr="004D6DC7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 xml:space="preserve"> </w:t>
      </w:r>
      <w:r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> </w:t>
      </w:r>
    </w:p>
    <w:p w14:paraId="208D8DFA" w14:textId="77777777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i/>
          <w:iCs/>
          <w:sz w:val="22"/>
          <w:szCs w:val="22"/>
        </w:rPr>
      </w:pPr>
    </w:p>
    <w:p w14:paraId="7FDFF8D6" w14:textId="35E90F93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i/>
          <w:iCs/>
          <w:sz w:val="22"/>
          <w:szCs w:val="22"/>
        </w:rPr>
      </w:pPr>
      <w:r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 xml:space="preserve">„Reagujeme na rostoucí zájem o individuální výstavbu </w:t>
      </w:r>
      <w:r w:rsidR="00D7635C"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>v</w:t>
      </w:r>
      <w:r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 xml:space="preserve"> atraktivních </w:t>
      </w:r>
      <w:r w:rsidR="00D7635C"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>lokalitách</w:t>
      </w:r>
      <w:r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 xml:space="preserve"> </w:t>
      </w:r>
      <w:r w:rsidR="00D7635C"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>Prahy</w:t>
      </w:r>
      <w:r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 xml:space="preserve">. Nabízené pozemky </w:t>
      </w:r>
      <w:r w:rsidR="00D7635C"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>spojují</w:t>
      </w:r>
      <w:r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 xml:space="preserve"> výjimečnou polohu, klidné prostředí a flexibilní možnosti využití. To</w:t>
      </w:r>
      <w:r w:rsidR="0098426A">
        <w:rPr>
          <w:rStyle w:val="eop"/>
          <w:rFonts w:ascii="Arial" w:eastAsiaTheme="majorEastAsia" w:hAnsi="Arial" w:cs="Arial"/>
          <w:i/>
          <w:iCs/>
          <w:sz w:val="22"/>
          <w:szCs w:val="22"/>
        </w:rPr>
        <w:t> </w:t>
      </w:r>
      <w:r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 xml:space="preserve">z nich činí ideální volbu pro bydlení, podnikání </w:t>
      </w:r>
      <w:r w:rsidR="00D7635C"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>i investici</w:t>
      </w:r>
      <w:r w:rsidRPr="004D6DC7">
        <w:rPr>
          <w:rStyle w:val="eop"/>
          <w:rFonts w:ascii="Arial" w:eastAsiaTheme="majorEastAsia" w:hAnsi="Arial" w:cs="Arial"/>
          <w:i/>
          <w:iCs/>
          <w:sz w:val="22"/>
          <w:szCs w:val="22"/>
        </w:rPr>
        <w:t>“, uvádí manažerka obchodu,</w:t>
      </w:r>
      <w:r w:rsidRPr="004D6DC7">
        <w:rPr>
          <w:rStyle w:val="eop"/>
          <w:rFonts w:ascii="Arial" w:eastAsiaTheme="majorEastAsia" w:hAnsi="Arial" w:cs="Arial"/>
          <w:sz w:val="22"/>
          <w:szCs w:val="22"/>
        </w:rPr>
        <w:t xml:space="preserve"> Irena Houžvičková. </w:t>
      </w:r>
    </w:p>
    <w:p w14:paraId="41C61100" w14:textId="77777777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079B2143" w14:textId="29EC5FD4" w:rsidR="00BA6581" w:rsidRPr="004D6DC7" w:rsidRDefault="00D01ABD" w:rsidP="000D63F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>Stručná prezentace pozemků je uvedená níže. Aktuální informace o nabídce a cenách pozemků</w:t>
      </w:r>
      <w:r w:rsidR="00351AB3" w:rsidRPr="004D6DC7">
        <w:rPr>
          <w:rStyle w:val="normaltextrun"/>
          <w:rFonts w:ascii="Arial" w:eastAsiaTheme="majorEastAsia" w:hAnsi="Arial" w:cs="Arial"/>
          <w:sz w:val="22"/>
          <w:szCs w:val="22"/>
        </w:rPr>
        <w:t>:</w:t>
      </w:r>
      <w:r w:rsidR="00BA6581" w:rsidRPr="004D6DC7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hyperlink r:id="rId6" w:tgtFrame="_blank" w:history="1">
        <w:r w:rsidR="00BA6581" w:rsidRPr="004D6DC7">
          <w:rPr>
            <w:rStyle w:val="normaltextrun"/>
            <w:rFonts w:ascii="Arial" w:eastAsiaTheme="majorEastAsia" w:hAnsi="Arial" w:cs="Arial"/>
            <w:b/>
            <w:bCs/>
            <w:color w:val="467886"/>
            <w:sz w:val="22"/>
            <w:szCs w:val="22"/>
            <w:u w:val="single"/>
          </w:rPr>
          <w:t>www.satpo-pozemky.cz</w:t>
        </w:r>
      </w:hyperlink>
      <w:r w:rsidR="00BA6581"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2C2144A" w14:textId="16C33153" w:rsidR="00351AB3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41F1925" w14:textId="77777777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Pozemky Hrnčíře</w:t>
      </w: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51E2F93" w14:textId="11AF6491" w:rsidR="00D01ABD" w:rsidRPr="004D6DC7" w:rsidRDefault="00D01ABD" w:rsidP="000D63F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4D6DC7">
        <w:rPr>
          <w:rFonts w:ascii="Arial" w:hAnsi="Arial" w:cs="Arial"/>
          <w:color w:val="000000"/>
          <w:sz w:val="22"/>
          <w:szCs w:val="22"/>
        </w:rPr>
        <w:t>Na výběr je několik stavebních pozemků o velikosti 673–1 378 m² v klidné a žádané lokalitě Praha 4 – Šeberov, v sousedství Kunratic a Chodova. Pozemky leží u přírodní památky Hrnčířské louky, v</w:t>
      </w:r>
      <w:r w:rsidR="00FC6099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oblasti bez možnosti další zástavby. Nabízejí výjimečné spojení přírody a</w:t>
      </w:r>
      <w:r w:rsidR="00CA30FC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dostupnosti – centrum Prahy je jen 20 minut jízdy autem. Inženýrské sítě i komunikace budou dokončeny během léta, výstavba již probíhá.</w:t>
      </w:r>
    </w:p>
    <w:p w14:paraId="3CE488D7" w14:textId="631EA606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eop"/>
          <w:rFonts w:ascii="Arial" w:eastAsiaTheme="majorEastAsia" w:hAnsi="Arial" w:cs="Arial"/>
          <w:sz w:val="22"/>
          <w:szCs w:val="22"/>
        </w:rPr>
        <w:t>   </w:t>
      </w:r>
    </w:p>
    <w:p w14:paraId="26627201" w14:textId="698CA803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Pozemky </w:t>
      </w:r>
      <w:r w:rsidR="00287F0A"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Na Lhotkách</w:t>
      </w:r>
    </w:p>
    <w:p w14:paraId="0FE8D50C" w14:textId="58E50EB1" w:rsidR="00D01ABD" w:rsidRPr="004D6DC7" w:rsidRDefault="00D01ABD" w:rsidP="000D63F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4D6DC7">
        <w:rPr>
          <w:rFonts w:ascii="Arial" w:hAnsi="Arial" w:cs="Arial"/>
          <w:color w:val="000000"/>
          <w:sz w:val="22"/>
          <w:szCs w:val="22"/>
        </w:rPr>
        <w:t xml:space="preserve">Nově </w:t>
      </w:r>
      <w:r w:rsidR="00C21F1B" w:rsidRPr="004D6DC7">
        <w:rPr>
          <w:rFonts w:ascii="Arial" w:hAnsi="Arial" w:cs="Arial"/>
          <w:color w:val="000000"/>
          <w:sz w:val="22"/>
          <w:szCs w:val="22"/>
        </w:rPr>
        <w:t>je v nabídce</w:t>
      </w:r>
      <w:r w:rsidRPr="004D6DC7">
        <w:rPr>
          <w:rFonts w:ascii="Arial" w:hAnsi="Arial" w:cs="Arial"/>
          <w:color w:val="000000"/>
          <w:sz w:val="22"/>
          <w:szCs w:val="22"/>
        </w:rPr>
        <w:t xml:space="preserve"> 7 stavebních pozemků o velikosti 760–1 436 m² v klidné části Prahy 5 – Lipence. Parcely jsou obklopeny přírodou a zároveň v docházkové vzdálenosti od škol, obchodů, restaurací i</w:t>
      </w:r>
      <w:r w:rsidR="00FC6099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služeb. Nabízejí krásné výhledy, výbornou dostupnost MHD s přímým spojem na stanici metra B</w:t>
      </w:r>
      <w:r w:rsidR="00C21F1B" w:rsidRPr="004D6D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6DC7">
        <w:rPr>
          <w:rFonts w:ascii="Arial" w:hAnsi="Arial" w:cs="Arial"/>
          <w:color w:val="000000"/>
          <w:sz w:val="22"/>
          <w:szCs w:val="22"/>
        </w:rPr>
        <w:t>a</w:t>
      </w:r>
      <w:r w:rsidR="003E593C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napojení na městský okruh. Každý pozemek bude plně zasíťovaný a určený k výstavbě rodinného domu.</w:t>
      </w:r>
    </w:p>
    <w:p w14:paraId="5C23CA4C" w14:textId="38E1CA47" w:rsidR="00351AB3" w:rsidRPr="004D6DC7" w:rsidRDefault="00351AB3" w:rsidP="000D63F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hyperlink r:id="rId7" w:tgtFrame="_blank" w:history="1"/>
    </w:p>
    <w:p w14:paraId="3E710E28" w14:textId="77777777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Pozemek V Jehličí</w:t>
      </w: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68EE16E" w14:textId="3601852F" w:rsidR="00D01ABD" w:rsidRPr="004D6DC7" w:rsidRDefault="00D01ABD" w:rsidP="000D63F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4D6DC7">
        <w:rPr>
          <w:rFonts w:ascii="Arial" w:hAnsi="Arial" w:cs="Arial"/>
          <w:color w:val="000000"/>
          <w:sz w:val="22"/>
          <w:szCs w:val="22"/>
        </w:rPr>
        <w:t>Stavební pozemek o rozloze 724 m² se nachází v klidné ulici V Jehličí v Praze 4 – Krči, v</w:t>
      </w:r>
      <w:r w:rsidR="00CA30FC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těsné blízkosti Kunratického lesa. Lokalita nabízí klidné přírodní prostředí, výbornou dostupnost a</w:t>
      </w:r>
      <w:r w:rsidR="0098426A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budoucí rozvoj díky plánované stanici metra D. Parcela je určena pro výstavbu rodinného domu s možností kombinace bydlení a podnikání. Napojení na inženýrské sítě je</w:t>
      </w:r>
      <w:r w:rsidR="00486360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připraveno.</w:t>
      </w:r>
    </w:p>
    <w:p w14:paraId="150313B3" w14:textId="47AC01AB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 w:rsidRPr="004D6DC7">
        <w:rPr>
          <w:rStyle w:val="eop"/>
          <w:rFonts w:ascii="Arial" w:eastAsiaTheme="majorEastAsia" w:hAnsi="Arial" w:cs="Arial"/>
          <w:color w:val="881798"/>
          <w:sz w:val="22"/>
          <w:szCs w:val="22"/>
        </w:rPr>
        <w:t> </w:t>
      </w:r>
    </w:p>
    <w:p w14:paraId="484C59F9" w14:textId="0E8E8E9B" w:rsidR="00BA6581" w:rsidRPr="004D6DC7" w:rsidRDefault="00BA6581" w:rsidP="000D63F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Pozemek Kavalírka</w:t>
      </w: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4F16BD5" w14:textId="4971EEAF" w:rsidR="00870EE5" w:rsidRPr="004D6DC7" w:rsidRDefault="00870EE5" w:rsidP="000D63F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4D6DC7">
        <w:rPr>
          <w:rFonts w:ascii="Arial" w:hAnsi="Arial" w:cs="Arial"/>
          <w:color w:val="000000"/>
          <w:sz w:val="22"/>
          <w:szCs w:val="22"/>
        </w:rPr>
        <w:t>Stavební pozemek o výměře 882 m² se nachází v prestižní lokalitě Kavalírka v Praze 5, v</w:t>
      </w:r>
      <w:r w:rsidR="00CA30FC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klidné rezidenční čtvrti s výhledy do okolní krajiny. Centrum Smíchova a zóna Anděl jsou dostupné do</w:t>
      </w:r>
      <w:r w:rsidR="003E593C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10</w:t>
      </w:r>
      <w:r w:rsidR="003E593C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minut. Pozemek je určen pro výstavbu rodinného domu, s možností kombinace bydlení a</w:t>
      </w:r>
      <w:r w:rsidR="003E593C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podnikání. Napojení na inženýrské sítě je k dispozici v ulici Nad</w:t>
      </w:r>
      <w:r w:rsidR="00CA30FC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4D6DC7">
        <w:rPr>
          <w:rFonts w:ascii="Arial" w:hAnsi="Arial" w:cs="Arial"/>
          <w:color w:val="000000"/>
          <w:sz w:val="22"/>
          <w:szCs w:val="22"/>
        </w:rPr>
        <w:t>Turbovou</w:t>
      </w:r>
      <w:proofErr w:type="spellEnd"/>
      <w:r w:rsidRPr="004D6DC7">
        <w:rPr>
          <w:rFonts w:ascii="Arial" w:hAnsi="Arial" w:cs="Arial"/>
          <w:color w:val="000000"/>
          <w:sz w:val="22"/>
          <w:szCs w:val="22"/>
        </w:rPr>
        <w:t>.</w:t>
      </w:r>
    </w:p>
    <w:p w14:paraId="0C322E6F" w14:textId="48E9BB36" w:rsidR="00870EE5" w:rsidRPr="004D6DC7" w:rsidRDefault="00870EE5" w:rsidP="000D63F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15268E00" w14:textId="77777777" w:rsidR="00FE1BA3" w:rsidRDefault="00FE1BA3" w:rsidP="00BA65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20CC9CFB" w14:textId="6B00B4D7" w:rsidR="00BA6581" w:rsidRPr="004D6DC7" w:rsidRDefault="00D7635C" w:rsidP="009842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O SPOLEČNOSTI</w:t>
      </w:r>
    </w:p>
    <w:p w14:paraId="6C11C8C2" w14:textId="1F69EC40" w:rsidR="00870EE5" w:rsidRPr="004D6DC7" w:rsidRDefault="00870EE5" w:rsidP="0098426A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4D6DC7">
        <w:rPr>
          <w:rStyle w:val="Siln"/>
          <w:rFonts w:ascii="Arial" w:eastAsiaTheme="majorEastAsia" w:hAnsi="Arial" w:cs="Arial"/>
          <w:color w:val="000000"/>
          <w:sz w:val="22"/>
          <w:szCs w:val="22"/>
        </w:rPr>
        <w:t>Investiční skupina SATPO</w:t>
      </w:r>
      <w:r w:rsidRPr="004D6DC7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se specializuje na rezidenční development, pozemkový development a</w:t>
      </w:r>
      <w:r w:rsidR="003E593C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investice do stávajících nemovitostí. Pod značkou</w:t>
      </w:r>
      <w:r w:rsidRPr="004D6DC7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4D6DC7">
        <w:rPr>
          <w:rStyle w:val="Siln"/>
          <w:rFonts w:ascii="Arial" w:eastAsiaTheme="majorEastAsia" w:hAnsi="Arial" w:cs="Arial"/>
          <w:color w:val="000000"/>
          <w:sz w:val="22"/>
          <w:szCs w:val="22"/>
        </w:rPr>
        <w:t>SATPO</w:t>
      </w:r>
      <w:r w:rsidRPr="004D6DC7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 xml:space="preserve">realizuje novou </w:t>
      </w:r>
      <w:r w:rsidRPr="004D6DC7">
        <w:rPr>
          <w:rFonts w:ascii="Arial" w:hAnsi="Arial" w:cs="Arial"/>
          <w:color w:val="000000"/>
          <w:sz w:val="22"/>
          <w:szCs w:val="22"/>
        </w:rPr>
        <w:lastRenderedPageBreak/>
        <w:t>výstavbu</w:t>
      </w:r>
      <w:r w:rsidR="00D7635C" w:rsidRPr="004D6DC7">
        <w:rPr>
          <w:rFonts w:ascii="Arial" w:hAnsi="Arial" w:cs="Arial"/>
          <w:color w:val="000000"/>
          <w:sz w:val="22"/>
          <w:szCs w:val="22"/>
        </w:rPr>
        <w:t xml:space="preserve"> a</w:t>
      </w:r>
      <w:r w:rsidR="003E593C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pod</w:t>
      </w:r>
      <w:r w:rsidR="003E593C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značkou</w:t>
      </w:r>
      <w:r w:rsidRPr="004D6DC7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4D6DC7">
        <w:rPr>
          <w:rStyle w:val="Siln"/>
          <w:rFonts w:ascii="Arial" w:eastAsiaTheme="majorEastAsia" w:hAnsi="Arial" w:cs="Arial"/>
          <w:color w:val="000000"/>
          <w:sz w:val="22"/>
          <w:szCs w:val="22"/>
        </w:rPr>
        <w:t xml:space="preserve">City </w:t>
      </w:r>
      <w:proofErr w:type="spellStart"/>
      <w:r w:rsidRPr="004D6DC7">
        <w:rPr>
          <w:rStyle w:val="Siln"/>
          <w:rFonts w:ascii="Arial" w:eastAsiaTheme="majorEastAsia" w:hAnsi="Arial" w:cs="Arial"/>
          <w:color w:val="000000"/>
          <w:sz w:val="22"/>
          <w:szCs w:val="22"/>
        </w:rPr>
        <w:t>Home</w:t>
      </w:r>
      <w:proofErr w:type="spellEnd"/>
      <w:r w:rsidRPr="004D6DC7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dlouhodobě investuje do bytových domů a</w:t>
      </w:r>
      <w:r w:rsidR="00CA30FC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spoluvlastnických podílů, zhodnocuje jejich potenciál a vytváří novou nabídku na trhu.</w:t>
      </w:r>
    </w:p>
    <w:p w14:paraId="67863BBD" w14:textId="24FAB6D2" w:rsidR="00870EE5" w:rsidRPr="004D6DC7" w:rsidRDefault="00870EE5" w:rsidP="0098426A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4D6DC7">
        <w:rPr>
          <w:rFonts w:ascii="Arial" w:hAnsi="Arial" w:cs="Arial"/>
          <w:color w:val="000000"/>
          <w:sz w:val="22"/>
          <w:szCs w:val="22"/>
        </w:rPr>
        <w:t xml:space="preserve">Na realitním trhu působí od roku 1994, zejména v Praze a jejím okolí, má za sebou desítky úspěšných projektů. Všechny developerské </w:t>
      </w:r>
      <w:r w:rsidR="00D7635C" w:rsidRPr="004D6DC7">
        <w:rPr>
          <w:rFonts w:ascii="Arial" w:hAnsi="Arial" w:cs="Arial"/>
          <w:color w:val="000000"/>
          <w:sz w:val="22"/>
          <w:szCs w:val="22"/>
        </w:rPr>
        <w:t xml:space="preserve">projekty </w:t>
      </w:r>
      <w:r w:rsidRPr="004D6DC7">
        <w:rPr>
          <w:rFonts w:ascii="Arial" w:hAnsi="Arial" w:cs="Arial"/>
          <w:color w:val="000000"/>
          <w:sz w:val="22"/>
          <w:szCs w:val="22"/>
        </w:rPr>
        <w:t>SATPO se vyznačují kvalitním konstrukčním řešením, moderní architekturou a důrazem na vybrané materiály i precizní dokončení.</w:t>
      </w:r>
      <w:r w:rsidR="00D7635C" w:rsidRPr="004D6DC7">
        <w:rPr>
          <w:rFonts w:ascii="Arial" w:hAnsi="Arial" w:cs="Arial"/>
          <w:color w:val="000000"/>
          <w:sz w:val="22"/>
          <w:szCs w:val="22"/>
        </w:rPr>
        <w:t xml:space="preserve"> Při nákupu nemovitosti je</w:t>
      </w:r>
      <w:r w:rsidR="00FC6099" w:rsidRPr="004D6DC7">
        <w:rPr>
          <w:rFonts w:ascii="Arial" w:hAnsi="Arial" w:cs="Arial"/>
          <w:color w:val="000000"/>
          <w:sz w:val="22"/>
          <w:szCs w:val="22"/>
        </w:rPr>
        <w:t> </w:t>
      </w:r>
      <w:r w:rsidR="00D7635C" w:rsidRPr="004D6DC7">
        <w:rPr>
          <w:rFonts w:ascii="Arial" w:hAnsi="Arial" w:cs="Arial"/>
          <w:color w:val="000000"/>
          <w:sz w:val="22"/>
          <w:szCs w:val="22"/>
        </w:rPr>
        <w:t xml:space="preserve">nedílnou součástí </w:t>
      </w:r>
      <w:r w:rsidRPr="004D6DC7">
        <w:rPr>
          <w:rFonts w:ascii="Arial" w:hAnsi="Arial" w:cs="Arial"/>
          <w:color w:val="000000"/>
          <w:sz w:val="22"/>
          <w:szCs w:val="22"/>
        </w:rPr>
        <w:t>komplexní klientská péče</w:t>
      </w:r>
      <w:r w:rsidR="00D7635C" w:rsidRPr="004D6DC7">
        <w:rPr>
          <w:rFonts w:ascii="Arial" w:hAnsi="Arial" w:cs="Arial"/>
          <w:color w:val="000000"/>
          <w:sz w:val="22"/>
          <w:szCs w:val="22"/>
        </w:rPr>
        <w:t>,</w:t>
      </w:r>
      <w:r w:rsidRPr="004D6DC7">
        <w:rPr>
          <w:rFonts w:ascii="Arial" w:hAnsi="Arial" w:cs="Arial"/>
          <w:color w:val="000000"/>
          <w:sz w:val="22"/>
          <w:szCs w:val="22"/>
        </w:rPr>
        <w:t xml:space="preserve"> od výběru nemovitosti, zprostředkování financování až</w:t>
      </w:r>
      <w:r w:rsidR="00FC6099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po interiér na klíč. Skupina SATPO si zakládá na</w:t>
      </w:r>
      <w:r w:rsidR="0098426A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spokojenosti klientů a investorů, aktivně přispívá k</w:t>
      </w:r>
      <w:r w:rsidR="00FC6099" w:rsidRPr="004D6DC7">
        <w:rPr>
          <w:rFonts w:ascii="Arial" w:hAnsi="Arial" w:cs="Arial"/>
          <w:color w:val="000000"/>
          <w:sz w:val="22"/>
          <w:szCs w:val="22"/>
        </w:rPr>
        <w:t> </w:t>
      </w:r>
      <w:r w:rsidRPr="004D6DC7">
        <w:rPr>
          <w:rFonts w:ascii="Arial" w:hAnsi="Arial" w:cs="Arial"/>
          <w:color w:val="000000"/>
          <w:sz w:val="22"/>
          <w:szCs w:val="22"/>
        </w:rPr>
        <w:t>rozvoji českého realitního trhu.</w:t>
      </w:r>
    </w:p>
    <w:p w14:paraId="2B910766" w14:textId="77777777" w:rsidR="00957EDE" w:rsidRDefault="00870EE5" w:rsidP="0098426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>V</w:t>
      </w:r>
      <w:r w:rsidR="00BA6581" w:rsidRPr="004D6DC7">
        <w:rPr>
          <w:rStyle w:val="normaltextrun"/>
          <w:rFonts w:ascii="Arial" w:eastAsiaTheme="majorEastAsia" w:hAnsi="Arial" w:cs="Arial"/>
          <w:sz w:val="22"/>
          <w:szCs w:val="22"/>
        </w:rPr>
        <w:t xml:space="preserve">íce informací o aktuálních projektech skupiny SATPO na </w:t>
      </w:r>
      <w:hyperlink r:id="rId8" w:tgtFrame="_blank" w:history="1">
        <w:r w:rsidR="00BA6581" w:rsidRPr="004D6DC7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www.satpo.cz</w:t>
        </w:r>
      </w:hyperlink>
      <w:r w:rsidR="00BA6581" w:rsidRPr="004D6DC7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</w:p>
    <w:p w14:paraId="55951E42" w14:textId="5B461B45" w:rsidR="00BA6581" w:rsidRPr="00E65DAD" w:rsidRDefault="00BA6581" w:rsidP="0098426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sz w:val="22"/>
          <w:szCs w:val="22"/>
        </w:rPr>
        <w:t>a na</w:t>
      </w:r>
      <w:r w:rsidR="00CF346E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hyperlink r:id="rId9" w:tgtFrame="_blank" w:history="1">
        <w:r w:rsidRPr="004D6DC7">
          <w:rPr>
            <w:rStyle w:val="normaltextrun"/>
            <w:rFonts w:ascii="Arial" w:eastAsiaTheme="majorEastAsia" w:hAnsi="Arial" w:cs="Arial"/>
            <w:color w:val="0070C0"/>
            <w:sz w:val="22"/>
            <w:szCs w:val="22"/>
            <w:u w:val="single"/>
          </w:rPr>
          <w:t>www.city-home.cz</w:t>
        </w:r>
      </w:hyperlink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4B6B92B" w14:textId="77777777" w:rsidR="00BA6581" w:rsidRPr="004D6DC7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27F5BD0" w14:textId="764A7A01" w:rsidR="00BA6581" w:rsidRPr="004D6DC7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KONTAKT PRO MÉDIA</w:t>
      </w: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AF20079" w14:textId="77777777" w:rsidR="00BA6581" w:rsidRPr="004D6DC7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108F2F5" w14:textId="77777777" w:rsidR="00BA6581" w:rsidRPr="004D6DC7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Martin Kocourek</w:t>
      </w:r>
      <w:r w:rsidRPr="004D6DC7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F5D620A" w14:textId="77777777" w:rsidR="00BA6581" w:rsidRPr="004D6DC7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ředitel marketingu</w:t>
      </w:r>
      <w:r w:rsidRPr="004D6DC7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4088EBC" w14:textId="22377F76" w:rsidR="00BA6581" w:rsidRPr="004D6DC7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 w:rsidRPr="004D6DC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SATPO management, s.r.o. </w:t>
      </w:r>
      <w:r w:rsidRPr="004D6DC7">
        <w:rPr>
          <w:rStyle w:val="normaltextrun"/>
          <w:rFonts w:ascii="Arial" w:eastAsiaTheme="majorEastAsia" w:hAnsi="Arial" w:cs="Arial"/>
          <w:color w:val="C00000"/>
          <w:sz w:val="22"/>
          <w:szCs w:val="22"/>
        </w:rPr>
        <w:t>|</w:t>
      </w:r>
      <w:r w:rsidRPr="004D6DC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Holečkova 3331/35, Praha 5 </w:t>
      </w:r>
      <w:r w:rsidRPr="004D6DC7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7588EA7" w14:textId="57F893C9" w:rsidR="00BA6581" w:rsidRPr="004D6DC7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0" w:tgtFrame="_blank" w:history="1">
        <w:r w:rsidRPr="004D6DC7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kocourek@satpo.cz</w:t>
        </w:r>
      </w:hyperlink>
      <w:r w:rsidRPr="004D6DC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</w:t>
      </w:r>
      <w:r w:rsidRPr="004D6DC7">
        <w:rPr>
          <w:rStyle w:val="normaltextrun"/>
          <w:rFonts w:ascii="Arial" w:eastAsiaTheme="majorEastAsia" w:hAnsi="Arial" w:cs="Arial"/>
          <w:color w:val="C00000"/>
          <w:sz w:val="22"/>
          <w:szCs w:val="22"/>
        </w:rPr>
        <w:t>| </w:t>
      </w:r>
      <w:r w:rsidRPr="004D6DC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+420 296 336 900 </w:t>
      </w:r>
    </w:p>
    <w:p w14:paraId="0B6553AB" w14:textId="77777777" w:rsidR="00BA6581" w:rsidRPr="004D6DC7" w:rsidRDefault="00BA6581" w:rsidP="00BA658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D6DC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sectPr w:rsidR="00BA6581" w:rsidRPr="004D6DC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3168" w14:textId="77777777" w:rsidR="006F27D7" w:rsidRDefault="006F27D7" w:rsidP="00F658CF">
      <w:pPr>
        <w:spacing w:after="0" w:line="240" w:lineRule="auto"/>
      </w:pPr>
      <w:r>
        <w:separator/>
      </w:r>
    </w:p>
  </w:endnote>
  <w:endnote w:type="continuationSeparator" w:id="0">
    <w:p w14:paraId="4678CB9D" w14:textId="77777777" w:rsidR="006F27D7" w:rsidRDefault="006F27D7" w:rsidP="00F6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271E" w14:textId="77777777" w:rsidR="006F27D7" w:rsidRDefault="006F27D7" w:rsidP="00F658CF">
      <w:pPr>
        <w:spacing w:after="0" w:line="240" w:lineRule="auto"/>
      </w:pPr>
      <w:r>
        <w:separator/>
      </w:r>
    </w:p>
  </w:footnote>
  <w:footnote w:type="continuationSeparator" w:id="0">
    <w:p w14:paraId="1DC5A8A8" w14:textId="77777777" w:rsidR="006F27D7" w:rsidRDefault="006F27D7" w:rsidP="00F6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2E73" w14:textId="5F58678C" w:rsidR="00F658CF" w:rsidRDefault="00F658CF" w:rsidP="00F658CF">
    <w:pPr>
      <w:pStyle w:val="Zhlav"/>
      <w:jc w:val="right"/>
    </w:pPr>
    <w:r w:rsidRPr="00864CEC">
      <w:rPr>
        <w:noProof/>
      </w:rPr>
      <w:drawing>
        <wp:inline distT="0" distB="0" distL="0" distR="0" wp14:anchorId="5D89598C" wp14:editId="793D3B14">
          <wp:extent cx="1384300" cy="355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81"/>
    <w:rsid w:val="000D63FA"/>
    <w:rsid w:val="001201D7"/>
    <w:rsid w:val="00173D39"/>
    <w:rsid w:val="002037DB"/>
    <w:rsid w:val="0024046B"/>
    <w:rsid w:val="00287F0A"/>
    <w:rsid w:val="00351AB3"/>
    <w:rsid w:val="003E593C"/>
    <w:rsid w:val="00486360"/>
    <w:rsid w:val="004D6DC7"/>
    <w:rsid w:val="0050202E"/>
    <w:rsid w:val="0054650E"/>
    <w:rsid w:val="006F27D7"/>
    <w:rsid w:val="00870EE5"/>
    <w:rsid w:val="008B10B1"/>
    <w:rsid w:val="008F6529"/>
    <w:rsid w:val="00957EDE"/>
    <w:rsid w:val="0098426A"/>
    <w:rsid w:val="00B66603"/>
    <w:rsid w:val="00BA6581"/>
    <w:rsid w:val="00C21F1B"/>
    <w:rsid w:val="00CA08AC"/>
    <w:rsid w:val="00CA30FC"/>
    <w:rsid w:val="00CC4406"/>
    <w:rsid w:val="00CF346E"/>
    <w:rsid w:val="00D01ABD"/>
    <w:rsid w:val="00D7635C"/>
    <w:rsid w:val="00E65DAD"/>
    <w:rsid w:val="00F658CF"/>
    <w:rsid w:val="00F67A81"/>
    <w:rsid w:val="00FC6099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EB9F"/>
  <w15:chartTrackingRefBased/>
  <w15:docId w15:val="{818B59F6-3C09-2649-B712-B05862C8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6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6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6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6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6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65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5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5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5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5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5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6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6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6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65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5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65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5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658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BA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BA6581"/>
  </w:style>
  <w:style w:type="character" w:customStyle="1" w:styleId="eop">
    <w:name w:val="eop"/>
    <w:basedOn w:val="Standardnpsmoodstavce"/>
    <w:rsid w:val="00BA6581"/>
  </w:style>
  <w:style w:type="character" w:customStyle="1" w:styleId="scxw79859558">
    <w:name w:val="scxw79859558"/>
    <w:basedOn w:val="Standardnpsmoodstavce"/>
    <w:rsid w:val="00BA6581"/>
  </w:style>
  <w:style w:type="character" w:styleId="Hypertextovodkaz">
    <w:name w:val="Hyperlink"/>
    <w:basedOn w:val="Standardnpsmoodstavce"/>
    <w:uiPriority w:val="99"/>
    <w:unhideWhenUsed/>
    <w:rsid w:val="00351AB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1AB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7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70EE5"/>
    <w:rPr>
      <w:b/>
      <w:bCs/>
    </w:rPr>
  </w:style>
  <w:style w:type="character" w:customStyle="1" w:styleId="apple-converted-space">
    <w:name w:val="apple-converted-space"/>
    <w:basedOn w:val="Standardnpsmoodstavce"/>
    <w:rsid w:val="00870EE5"/>
  </w:style>
  <w:style w:type="paragraph" w:styleId="Zhlav">
    <w:name w:val="header"/>
    <w:basedOn w:val="Normln"/>
    <w:link w:val="ZhlavChar"/>
    <w:uiPriority w:val="99"/>
    <w:unhideWhenUsed/>
    <w:rsid w:val="00F6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8CF"/>
  </w:style>
  <w:style w:type="paragraph" w:styleId="Zpat">
    <w:name w:val="footer"/>
    <w:basedOn w:val="Normln"/>
    <w:link w:val="ZpatChar"/>
    <w:uiPriority w:val="99"/>
    <w:unhideWhenUsed/>
    <w:rsid w:val="00F6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po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atpo.cz/pozemky-na-lhotkach/stavebni-pozemky?utm_source=tiskova+zprava&amp;utm_medium=referral&amp;utm_campaign=pnl+tiskova+zprava+cerven+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tpo.cz/pozemky?utm_source=tiskova+zprava&amp;utm_medium=referral&amp;utm_campaign=jeh+tur+usk+pnl+tiskova+zprava+cerven+202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ocourek@satpo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ity-home.cz/?utm_source=tiskova+zprava&amp;utm_medium=referral&amp;utm_campaign=jeh+usk+tur+tiskova+zprava+duben+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3837</Characters>
  <Application>Microsoft Office Word</Application>
  <DocSecurity>0</DocSecurity>
  <Lines>81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Němec</dc:creator>
  <cp:keywords/>
  <dc:description/>
  <cp:lastModifiedBy>Němec Ondřej</cp:lastModifiedBy>
  <cp:revision>3</cp:revision>
  <cp:lastPrinted>2025-06-17T12:55:00Z</cp:lastPrinted>
  <dcterms:created xsi:type="dcterms:W3CDTF">2025-06-17T12:58:00Z</dcterms:created>
  <dcterms:modified xsi:type="dcterms:W3CDTF">2025-06-17T12:58:00Z</dcterms:modified>
</cp:coreProperties>
</file>