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3BCB3" w14:textId="77777777" w:rsidR="00173809" w:rsidRPr="00F92F44" w:rsidRDefault="00173809" w:rsidP="00173809">
      <w:pPr>
        <w:jc w:val="both"/>
        <w:rPr>
          <w:rFonts w:ascii="Arial" w:hAnsi="Arial" w:cs="Arial"/>
          <w:b/>
          <w:sz w:val="32"/>
          <w:szCs w:val="32"/>
        </w:rPr>
      </w:pPr>
      <w:r w:rsidRPr="00F92F44">
        <w:rPr>
          <w:rFonts w:ascii="Arial" w:hAnsi="Arial" w:cs="Arial"/>
          <w:b/>
          <w:sz w:val="32"/>
          <w:szCs w:val="32"/>
        </w:rPr>
        <w:t xml:space="preserve">TISKOVÁ ZPRÁVA </w:t>
      </w:r>
    </w:p>
    <w:p w14:paraId="6CDAF87D" w14:textId="77777777" w:rsidR="00173809" w:rsidRPr="00223C75" w:rsidRDefault="00173809" w:rsidP="00173809">
      <w:pPr>
        <w:jc w:val="both"/>
        <w:rPr>
          <w:rFonts w:ascii="Arial" w:hAnsi="Arial" w:cs="Arial"/>
          <w:b/>
        </w:rPr>
      </w:pPr>
    </w:p>
    <w:p w14:paraId="277BCEF8" w14:textId="010A15B2" w:rsidR="00173809" w:rsidRPr="00F92F44" w:rsidRDefault="0006460C" w:rsidP="00173809">
      <w:pPr>
        <w:jc w:val="both"/>
        <w:rPr>
          <w:rFonts w:ascii="Arial" w:hAnsi="Arial" w:cs="Arial"/>
          <w:b/>
          <w:sz w:val="20"/>
          <w:szCs w:val="20"/>
        </w:rPr>
      </w:pPr>
      <w:r>
        <w:rPr>
          <w:rFonts w:ascii="Arial" w:hAnsi="Arial" w:cs="Arial"/>
          <w:b/>
          <w:sz w:val="20"/>
          <w:szCs w:val="20"/>
        </w:rPr>
        <w:t>V P</w:t>
      </w:r>
      <w:r w:rsidR="00173809" w:rsidRPr="00F92F44">
        <w:rPr>
          <w:rFonts w:ascii="Arial" w:hAnsi="Arial" w:cs="Arial"/>
          <w:b/>
          <w:sz w:val="20"/>
          <w:szCs w:val="20"/>
        </w:rPr>
        <w:t>ra</w:t>
      </w:r>
      <w:r>
        <w:rPr>
          <w:rFonts w:ascii="Arial" w:hAnsi="Arial" w:cs="Arial"/>
          <w:b/>
          <w:sz w:val="20"/>
          <w:szCs w:val="20"/>
        </w:rPr>
        <w:t>ze</w:t>
      </w:r>
      <w:r w:rsidR="00173809" w:rsidRPr="00F92F44">
        <w:rPr>
          <w:rFonts w:ascii="Arial" w:hAnsi="Arial" w:cs="Arial"/>
          <w:b/>
          <w:sz w:val="20"/>
          <w:szCs w:val="20"/>
        </w:rPr>
        <w:t xml:space="preserve"> dne </w:t>
      </w:r>
      <w:r>
        <w:rPr>
          <w:rFonts w:ascii="Arial" w:hAnsi="Arial" w:cs="Arial"/>
          <w:b/>
          <w:sz w:val="20"/>
          <w:szCs w:val="20"/>
        </w:rPr>
        <w:t>20</w:t>
      </w:r>
      <w:r w:rsidR="00A821E1">
        <w:rPr>
          <w:rFonts w:ascii="Arial" w:hAnsi="Arial" w:cs="Arial"/>
          <w:b/>
          <w:sz w:val="20"/>
          <w:szCs w:val="20"/>
        </w:rPr>
        <w:t>. 5.</w:t>
      </w:r>
      <w:r w:rsidR="00173809">
        <w:rPr>
          <w:rFonts w:ascii="Arial" w:hAnsi="Arial" w:cs="Arial"/>
          <w:b/>
          <w:sz w:val="20"/>
          <w:szCs w:val="20"/>
        </w:rPr>
        <w:t xml:space="preserve"> 2024</w:t>
      </w:r>
    </w:p>
    <w:p w14:paraId="53BFC7CD" w14:textId="77777777" w:rsidR="00173809" w:rsidRDefault="00173809" w:rsidP="007702F8">
      <w:pPr>
        <w:jc w:val="both"/>
      </w:pPr>
    </w:p>
    <w:p w14:paraId="64B064A8" w14:textId="6077E8AD" w:rsidR="000A1795" w:rsidRPr="00822155" w:rsidRDefault="00173809" w:rsidP="007702F8">
      <w:pPr>
        <w:jc w:val="both"/>
        <w:rPr>
          <w:rFonts w:ascii="Arial" w:hAnsi="Arial" w:cs="Arial"/>
          <w:sz w:val="20"/>
          <w:szCs w:val="20"/>
        </w:rPr>
      </w:pPr>
      <w:r w:rsidRPr="00F33246">
        <w:rPr>
          <w:rFonts w:ascii="Arial" w:hAnsi="Arial" w:cs="Arial"/>
          <w:b/>
          <w:bCs/>
          <w:sz w:val="20"/>
          <w:szCs w:val="20"/>
        </w:rPr>
        <w:t xml:space="preserve">Společnost SATPO zahájila prodej </w:t>
      </w:r>
      <w:r w:rsidR="00135FD2">
        <w:rPr>
          <w:rFonts w:ascii="Arial" w:hAnsi="Arial" w:cs="Arial"/>
          <w:b/>
          <w:bCs/>
          <w:sz w:val="20"/>
          <w:szCs w:val="20"/>
        </w:rPr>
        <w:t xml:space="preserve">bytových a komerčních jednotek v </w:t>
      </w:r>
      <w:r w:rsidRPr="00F33246">
        <w:rPr>
          <w:rFonts w:ascii="Arial" w:hAnsi="Arial" w:cs="Arial"/>
          <w:b/>
          <w:bCs/>
          <w:sz w:val="20"/>
          <w:szCs w:val="20"/>
        </w:rPr>
        <w:t>prémiové</w:t>
      </w:r>
      <w:r w:rsidR="00135FD2">
        <w:rPr>
          <w:rFonts w:ascii="Arial" w:hAnsi="Arial" w:cs="Arial"/>
          <w:b/>
          <w:bCs/>
          <w:sz w:val="20"/>
          <w:szCs w:val="20"/>
        </w:rPr>
        <w:t>m</w:t>
      </w:r>
      <w:r w:rsidRPr="00F33246">
        <w:rPr>
          <w:rFonts w:ascii="Arial" w:hAnsi="Arial" w:cs="Arial"/>
          <w:b/>
          <w:bCs/>
          <w:sz w:val="20"/>
          <w:szCs w:val="20"/>
        </w:rPr>
        <w:t xml:space="preserve"> projektu Rezidence Laurová</w:t>
      </w:r>
      <w:r w:rsidR="000A1795">
        <w:rPr>
          <w:rFonts w:ascii="Arial" w:hAnsi="Arial" w:cs="Arial"/>
          <w:b/>
          <w:bCs/>
          <w:sz w:val="20"/>
          <w:szCs w:val="20"/>
        </w:rPr>
        <w:t xml:space="preserve"> na Praze 5.</w:t>
      </w:r>
      <w:r w:rsidR="00A821E1">
        <w:rPr>
          <w:rFonts w:ascii="Arial" w:hAnsi="Arial" w:cs="Arial"/>
          <w:b/>
          <w:bCs/>
          <w:sz w:val="20"/>
          <w:szCs w:val="20"/>
        </w:rPr>
        <w:t xml:space="preserve"> </w:t>
      </w:r>
    </w:p>
    <w:p w14:paraId="6A8FE40A" w14:textId="77777777" w:rsidR="00F33AA5" w:rsidRDefault="00F33AA5" w:rsidP="007702F8">
      <w:pPr>
        <w:jc w:val="both"/>
      </w:pPr>
    </w:p>
    <w:p w14:paraId="11086447" w14:textId="3A101407" w:rsidR="00173809" w:rsidRDefault="00173809" w:rsidP="007702F8">
      <w:pPr>
        <w:jc w:val="both"/>
        <w:rPr>
          <w:rFonts w:ascii="Arial" w:eastAsiaTheme="minorHAnsi" w:hAnsi="Arial" w:cs="Arial"/>
          <w:sz w:val="20"/>
          <w:szCs w:val="20"/>
          <w:lang w:bidi="ar-SA"/>
        </w:rPr>
      </w:pPr>
      <w:r>
        <w:rPr>
          <w:rFonts w:ascii="Arial" w:hAnsi="Arial" w:cs="Arial"/>
          <w:sz w:val="20"/>
          <w:szCs w:val="20"/>
        </w:rPr>
        <w:t xml:space="preserve">Rezidence Laurová představuje moderní a nadčasové bydlení v centru Prahy se všemi výhodami velkoměsta. K výběru pro vlastní </w:t>
      </w:r>
      <w:r w:rsidR="00F33AA5">
        <w:rPr>
          <w:rFonts w:ascii="Arial" w:hAnsi="Arial" w:cs="Arial"/>
          <w:sz w:val="20"/>
          <w:szCs w:val="20"/>
        </w:rPr>
        <w:t>potřeby</w:t>
      </w:r>
      <w:r>
        <w:rPr>
          <w:rFonts w:ascii="Arial" w:hAnsi="Arial" w:cs="Arial"/>
          <w:sz w:val="20"/>
          <w:szCs w:val="20"/>
        </w:rPr>
        <w:t xml:space="preserve"> či za účelem investice nabízí </w:t>
      </w:r>
      <w:r w:rsidR="000A1795">
        <w:rPr>
          <w:rFonts w:ascii="Arial" w:hAnsi="Arial" w:cs="Arial"/>
          <w:sz w:val="20"/>
          <w:szCs w:val="20"/>
        </w:rPr>
        <w:t xml:space="preserve">celkem 123 </w:t>
      </w:r>
      <w:r>
        <w:rPr>
          <w:rFonts w:ascii="Arial" w:hAnsi="Arial" w:cs="Arial"/>
          <w:sz w:val="20"/>
          <w:szCs w:val="20"/>
        </w:rPr>
        <w:t>bytov</w:t>
      </w:r>
      <w:r w:rsidR="000A1795">
        <w:rPr>
          <w:rFonts w:ascii="Arial" w:hAnsi="Arial" w:cs="Arial"/>
          <w:sz w:val="20"/>
          <w:szCs w:val="20"/>
        </w:rPr>
        <w:t>ých</w:t>
      </w:r>
      <w:r>
        <w:rPr>
          <w:rFonts w:ascii="Arial" w:hAnsi="Arial" w:cs="Arial"/>
          <w:sz w:val="20"/>
          <w:szCs w:val="20"/>
        </w:rPr>
        <w:t> jednot</w:t>
      </w:r>
      <w:r w:rsidR="000A1795">
        <w:rPr>
          <w:rFonts w:ascii="Arial" w:hAnsi="Arial" w:cs="Arial"/>
          <w:sz w:val="20"/>
          <w:szCs w:val="20"/>
        </w:rPr>
        <w:t>e</w:t>
      </w:r>
      <w:r>
        <w:rPr>
          <w:rFonts w:ascii="Arial" w:hAnsi="Arial" w:cs="Arial"/>
          <w:sz w:val="20"/>
          <w:szCs w:val="20"/>
        </w:rPr>
        <w:t>k s dispozicí 1+kk až 5+kk a</w:t>
      </w:r>
      <w:r w:rsidR="004D1744">
        <w:rPr>
          <w:rFonts w:ascii="Arial" w:hAnsi="Arial" w:cs="Arial"/>
          <w:sz w:val="20"/>
          <w:szCs w:val="20"/>
        </w:rPr>
        <w:t xml:space="preserve"> 8 </w:t>
      </w:r>
      <w:r>
        <w:rPr>
          <w:rFonts w:ascii="Arial" w:hAnsi="Arial" w:cs="Arial"/>
          <w:sz w:val="20"/>
          <w:szCs w:val="20"/>
        </w:rPr>
        <w:t>komerční</w:t>
      </w:r>
      <w:r w:rsidR="004D1744">
        <w:rPr>
          <w:rFonts w:ascii="Arial" w:hAnsi="Arial" w:cs="Arial"/>
          <w:sz w:val="20"/>
          <w:szCs w:val="20"/>
        </w:rPr>
        <w:t xml:space="preserve">ch </w:t>
      </w:r>
      <w:r>
        <w:rPr>
          <w:rFonts w:ascii="Arial" w:hAnsi="Arial" w:cs="Arial"/>
          <w:sz w:val="20"/>
          <w:szCs w:val="20"/>
        </w:rPr>
        <w:t xml:space="preserve">prostor v atraktivní lokalitě </w:t>
      </w:r>
      <w:proofErr w:type="gramStart"/>
      <w:r>
        <w:rPr>
          <w:rFonts w:ascii="Arial" w:hAnsi="Arial" w:cs="Arial"/>
          <w:sz w:val="20"/>
          <w:szCs w:val="20"/>
        </w:rPr>
        <w:t>Praha - Smíchov</w:t>
      </w:r>
      <w:proofErr w:type="gramEnd"/>
      <w:r>
        <w:rPr>
          <w:rFonts w:ascii="Arial" w:hAnsi="Arial" w:cs="Arial"/>
          <w:sz w:val="20"/>
          <w:szCs w:val="20"/>
        </w:rPr>
        <w:t xml:space="preserve">. Nachází se </w:t>
      </w:r>
      <w:r w:rsidR="000A1795">
        <w:rPr>
          <w:rFonts w:ascii="Arial" w:hAnsi="Arial" w:cs="Arial"/>
          <w:sz w:val="20"/>
          <w:szCs w:val="20"/>
        </w:rPr>
        <w:t xml:space="preserve">na území vymezeném </w:t>
      </w:r>
      <w:r>
        <w:rPr>
          <w:rFonts w:ascii="Arial" w:hAnsi="Arial" w:cs="Arial"/>
          <w:sz w:val="20"/>
          <w:szCs w:val="20"/>
        </w:rPr>
        <w:t>ulicemi Na Laurové, Radlická</w:t>
      </w:r>
      <w:r w:rsidR="000A1795">
        <w:rPr>
          <w:rFonts w:ascii="Arial" w:hAnsi="Arial" w:cs="Arial"/>
          <w:sz w:val="20"/>
          <w:szCs w:val="20"/>
        </w:rPr>
        <w:t xml:space="preserve"> a </w:t>
      </w:r>
      <w:r>
        <w:rPr>
          <w:rFonts w:ascii="Arial" w:hAnsi="Arial" w:cs="Arial"/>
          <w:sz w:val="20"/>
          <w:szCs w:val="20"/>
        </w:rPr>
        <w:t xml:space="preserve">Na </w:t>
      </w:r>
      <w:proofErr w:type="spellStart"/>
      <w:r>
        <w:rPr>
          <w:rFonts w:ascii="Arial" w:hAnsi="Arial" w:cs="Arial"/>
          <w:sz w:val="20"/>
          <w:szCs w:val="20"/>
        </w:rPr>
        <w:t>Neklance</w:t>
      </w:r>
      <w:proofErr w:type="spellEnd"/>
      <w:r>
        <w:rPr>
          <w:rFonts w:ascii="Arial" w:hAnsi="Arial" w:cs="Arial"/>
          <w:sz w:val="20"/>
          <w:szCs w:val="20"/>
        </w:rPr>
        <w:t xml:space="preserve"> v Praze 5 – Smíchov. Čistá a funkční architektura projektu se opírá o historii sousedství a o blízkost míst s přírodním charakterem, </w:t>
      </w:r>
      <w:r w:rsidR="00A821E1">
        <w:rPr>
          <w:rFonts w:ascii="Arial" w:hAnsi="Arial" w:cs="Arial"/>
          <w:sz w:val="20"/>
          <w:szCs w:val="20"/>
        </w:rPr>
        <w:t>nabízí</w:t>
      </w:r>
      <w:r>
        <w:rPr>
          <w:rFonts w:ascii="Arial" w:hAnsi="Arial" w:cs="Arial"/>
          <w:sz w:val="20"/>
          <w:szCs w:val="20"/>
        </w:rPr>
        <w:t xml:space="preserve"> výhledy na Paví vrch a Vyšehrad. </w:t>
      </w:r>
    </w:p>
    <w:p w14:paraId="09FBAC65" w14:textId="77777777" w:rsidR="00173809" w:rsidRDefault="00173809" w:rsidP="007702F8">
      <w:pPr>
        <w:jc w:val="both"/>
        <w:rPr>
          <w:rFonts w:ascii="Arial" w:hAnsi="Arial" w:cs="Arial"/>
          <w:sz w:val="20"/>
          <w:szCs w:val="20"/>
        </w:rPr>
      </w:pPr>
    </w:p>
    <w:p w14:paraId="117B2B6A" w14:textId="54157FC6" w:rsidR="00173809" w:rsidRDefault="00173809" w:rsidP="007702F8">
      <w:pPr>
        <w:jc w:val="both"/>
        <w:rPr>
          <w:rFonts w:ascii="Arial" w:hAnsi="Arial" w:cs="Arial"/>
          <w:noProof/>
          <w:sz w:val="20"/>
          <w:szCs w:val="20"/>
        </w:rPr>
      </w:pPr>
      <w:r>
        <w:rPr>
          <w:rFonts w:ascii="Arial" w:hAnsi="Arial" w:cs="Arial"/>
          <w:sz w:val="20"/>
          <w:szCs w:val="20"/>
        </w:rPr>
        <w:t>Novostavba se skládá z osmi nadzemích podlaží a dvou podzemních podlažích s vloženým technologickým mezipatrem.  Bytové jednotky jsou</w:t>
      </w:r>
      <w:r w:rsidR="00A768B0">
        <w:rPr>
          <w:rFonts w:ascii="Arial" w:hAnsi="Arial" w:cs="Arial"/>
          <w:sz w:val="20"/>
          <w:szCs w:val="20"/>
        </w:rPr>
        <w:t xml:space="preserve"> </w:t>
      </w:r>
      <w:r>
        <w:rPr>
          <w:rFonts w:ascii="Arial" w:hAnsi="Arial" w:cs="Arial"/>
          <w:sz w:val="20"/>
          <w:szCs w:val="20"/>
        </w:rPr>
        <w:t xml:space="preserve">rozdělené do pěti sekcí A až E, vždy se samostatným vchodem do </w:t>
      </w:r>
      <w:r>
        <w:rPr>
          <w:rFonts w:ascii="Arial" w:hAnsi="Arial" w:cs="Arial"/>
          <w:noProof/>
          <w:sz w:val="20"/>
          <w:szCs w:val="20"/>
        </w:rPr>
        <w:t>rezidence. Díky modelac</w:t>
      </w:r>
      <w:r w:rsidR="00A768B0">
        <w:rPr>
          <w:rFonts w:ascii="Arial" w:hAnsi="Arial" w:cs="Arial"/>
          <w:noProof/>
          <w:sz w:val="20"/>
          <w:szCs w:val="20"/>
        </w:rPr>
        <w:t>i</w:t>
      </w:r>
      <w:r>
        <w:rPr>
          <w:rFonts w:ascii="Arial" w:hAnsi="Arial" w:cs="Arial"/>
          <w:noProof/>
          <w:sz w:val="20"/>
          <w:szCs w:val="20"/>
        </w:rPr>
        <w:t xml:space="preserve"> fasády mají bytové jednotky východní oslunění a lepší výhled do ulice, částečně i na Vyšehrad. </w:t>
      </w:r>
      <w:r w:rsidR="000A1795" w:rsidRPr="00822155">
        <w:rPr>
          <w:rFonts w:ascii="Arial" w:hAnsi="Arial" w:cs="Arial"/>
          <w:sz w:val="20"/>
          <w:szCs w:val="20"/>
        </w:rPr>
        <w:t xml:space="preserve">Budoucí rezidenti ocení soukromý vnitroblok </w:t>
      </w:r>
      <w:r w:rsidR="00A821E1">
        <w:rPr>
          <w:rFonts w:ascii="Arial" w:hAnsi="Arial" w:cs="Arial"/>
          <w:sz w:val="20"/>
          <w:szCs w:val="20"/>
        </w:rPr>
        <w:t xml:space="preserve">osazený zelení s vyhrazeným prostorem pro sportovní aktivity a </w:t>
      </w:r>
      <w:r w:rsidR="000A1795" w:rsidRPr="00822155">
        <w:rPr>
          <w:rFonts w:ascii="Arial" w:hAnsi="Arial" w:cs="Arial"/>
          <w:sz w:val="20"/>
          <w:szCs w:val="20"/>
        </w:rPr>
        <w:t>společnou pobytovou</w:t>
      </w:r>
      <w:r w:rsidR="00A821E1">
        <w:rPr>
          <w:rFonts w:ascii="Arial" w:hAnsi="Arial" w:cs="Arial"/>
          <w:sz w:val="20"/>
          <w:szCs w:val="20"/>
        </w:rPr>
        <w:t xml:space="preserve"> střešní</w:t>
      </w:r>
      <w:r w:rsidR="000A1795" w:rsidRPr="00822155">
        <w:rPr>
          <w:rFonts w:ascii="Arial" w:hAnsi="Arial" w:cs="Arial"/>
          <w:sz w:val="20"/>
          <w:szCs w:val="20"/>
        </w:rPr>
        <w:t xml:space="preserve"> terasu se zahradou SKY TOP </w:t>
      </w:r>
      <w:r w:rsidR="00A768B0" w:rsidRPr="00822155">
        <w:rPr>
          <w:rFonts w:ascii="Arial" w:hAnsi="Arial" w:cs="Arial"/>
          <w:sz w:val="20"/>
          <w:szCs w:val="20"/>
        </w:rPr>
        <w:t>pro volnočasové aktivity a setkávání s</w:t>
      </w:r>
      <w:r w:rsidR="00A768B0">
        <w:rPr>
          <w:rFonts w:ascii="Arial" w:hAnsi="Arial" w:cs="Arial"/>
          <w:sz w:val="20"/>
          <w:szCs w:val="20"/>
        </w:rPr>
        <w:t> </w:t>
      </w:r>
      <w:r w:rsidR="00A768B0" w:rsidRPr="00822155">
        <w:rPr>
          <w:rFonts w:ascii="Arial" w:hAnsi="Arial" w:cs="Arial"/>
          <w:sz w:val="20"/>
          <w:szCs w:val="20"/>
        </w:rPr>
        <w:t>přáteli</w:t>
      </w:r>
      <w:r w:rsidR="00A768B0">
        <w:rPr>
          <w:rFonts w:ascii="Arial" w:hAnsi="Arial" w:cs="Arial"/>
          <w:sz w:val="20"/>
          <w:szCs w:val="20"/>
        </w:rPr>
        <w:t>, která se nachází</w:t>
      </w:r>
      <w:r w:rsidR="00A768B0" w:rsidRPr="00822155">
        <w:rPr>
          <w:rFonts w:ascii="Arial" w:hAnsi="Arial" w:cs="Arial"/>
          <w:sz w:val="20"/>
          <w:szCs w:val="20"/>
        </w:rPr>
        <w:t xml:space="preserve"> </w:t>
      </w:r>
      <w:r w:rsidR="000A1795" w:rsidRPr="00822155">
        <w:rPr>
          <w:rFonts w:ascii="Arial" w:hAnsi="Arial" w:cs="Arial"/>
          <w:sz w:val="20"/>
          <w:szCs w:val="20"/>
        </w:rPr>
        <w:t>v 6. NP</w:t>
      </w:r>
      <w:r>
        <w:rPr>
          <w:rFonts w:ascii="Arial" w:hAnsi="Arial" w:cs="Arial"/>
          <w:noProof/>
          <w:sz w:val="20"/>
          <w:szCs w:val="20"/>
        </w:rPr>
        <w:t xml:space="preserve">. </w:t>
      </w:r>
      <w:r w:rsidR="000A1795">
        <w:rPr>
          <w:rFonts w:ascii="Arial" w:hAnsi="Arial" w:cs="Arial"/>
          <w:noProof/>
          <w:sz w:val="20"/>
          <w:szCs w:val="20"/>
        </w:rPr>
        <w:t>Potěší i</w:t>
      </w:r>
      <w:r>
        <w:rPr>
          <w:rFonts w:ascii="Arial" w:hAnsi="Arial" w:cs="Arial"/>
          <w:noProof/>
          <w:sz w:val="20"/>
          <w:szCs w:val="20"/>
        </w:rPr>
        <w:t xml:space="preserve"> reprezentativní vstupní hala, služby recepce 24/7, </w:t>
      </w:r>
      <w:r w:rsidR="005D56A5">
        <w:rPr>
          <w:rFonts w:ascii="Arial" w:hAnsi="Arial" w:cs="Arial"/>
          <w:noProof/>
          <w:sz w:val="20"/>
          <w:szCs w:val="20"/>
        </w:rPr>
        <w:t xml:space="preserve">možnost uložení zásilek a </w:t>
      </w:r>
      <w:r>
        <w:rPr>
          <w:rFonts w:ascii="Arial" w:hAnsi="Arial" w:cs="Arial"/>
          <w:noProof/>
          <w:sz w:val="20"/>
          <w:szCs w:val="20"/>
        </w:rPr>
        <w:t>zasedací místnost pro soukromá jednání</w:t>
      </w:r>
      <w:r w:rsidR="005D56A5">
        <w:rPr>
          <w:rFonts w:ascii="Arial" w:hAnsi="Arial" w:cs="Arial"/>
          <w:noProof/>
          <w:sz w:val="20"/>
          <w:szCs w:val="20"/>
        </w:rPr>
        <w:t xml:space="preserve">. </w:t>
      </w:r>
      <w:r>
        <w:rPr>
          <w:rFonts w:ascii="Arial" w:hAnsi="Arial" w:cs="Arial"/>
          <w:noProof/>
          <w:sz w:val="20"/>
          <w:szCs w:val="20"/>
        </w:rPr>
        <w:t xml:space="preserve"> </w:t>
      </w:r>
    </w:p>
    <w:p w14:paraId="3D3D2EFD" w14:textId="77777777" w:rsidR="00173809" w:rsidRDefault="00173809" w:rsidP="007702F8">
      <w:pPr>
        <w:contextualSpacing/>
        <w:jc w:val="both"/>
        <w:rPr>
          <w:rFonts w:ascii="Arial" w:hAnsi="Arial" w:cs="Arial"/>
          <w:b/>
          <w:noProof/>
          <w:color w:val="000000"/>
          <w:sz w:val="20"/>
          <w:szCs w:val="20"/>
        </w:rPr>
      </w:pPr>
    </w:p>
    <w:p w14:paraId="7D9E977C" w14:textId="4E3ECAC9" w:rsidR="00135FD2" w:rsidRDefault="00135FD2" w:rsidP="007702F8">
      <w:pPr>
        <w:pStyle w:val="p1"/>
        <w:jc w:val="both"/>
        <w:rPr>
          <w:rFonts w:ascii="Arial" w:hAnsi="Arial" w:cs="Arial"/>
          <w:noProof/>
          <w:sz w:val="20"/>
          <w:szCs w:val="20"/>
        </w:rPr>
      </w:pPr>
      <w:r>
        <w:rPr>
          <w:rFonts w:ascii="Arial" w:hAnsi="Arial" w:cs="Arial"/>
          <w:noProof/>
          <w:sz w:val="20"/>
          <w:szCs w:val="20"/>
        </w:rPr>
        <w:t>Za návrhem architektonického konceptu stojí renomovaný tým architektů Aulík Fišer Architekti, s.r.o., jehož tvorba je synonymem pro kvalitu a inovativní přístup v oblasti architektury. Ing. Arch. Jan Aulík komentuje: „</w:t>
      </w:r>
      <w:r>
        <w:rPr>
          <w:rFonts w:ascii="Arial" w:hAnsi="Arial" w:cs="Arial"/>
          <w:i/>
          <w:iCs/>
          <w:noProof/>
          <w:sz w:val="20"/>
          <w:szCs w:val="20"/>
        </w:rPr>
        <w:t>Při tvorbě architektonického konceptu Rezidence Laurová jsme si uvědomovali, že řešené místo bude součástí proměny širší části Smíchova na moderní rezidenční čtvrť a že pozice v křížení ulice Radlické s přístupem do okolních přírodních vrchů je mimořádnou příležitostí navrhnout ne „bytovku“ ale skutečný městský dům, dobře integrovaný do uliční fronty, architekturu překonávající průměrnou stavební produkci. Výsledná menší bloková forma využívá mimořádnou pozici v ulici Radlické s průhledy na Vyšehrad, dostatek volného prostoru i otevření na jih, do lesa protějšího kopce. Ve výsledné architektonické formě jsme se částečně inspirovali českým kubismem, naším cílem byl solidně působící moderní dům s propracovaností detailů srovnatelnou s historickou architekturou.</w:t>
      </w:r>
      <w:r>
        <w:rPr>
          <w:rFonts w:ascii="Arial" w:hAnsi="Arial" w:cs="Arial"/>
          <w:noProof/>
          <w:sz w:val="20"/>
          <w:szCs w:val="20"/>
        </w:rPr>
        <w:t xml:space="preserve">” </w:t>
      </w:r>
    </w:p>
    <w:p w14:paraId="09416E88" w14:textId="77777777" w:rsidR="00135FD2" w:rsidRDefault="00135FD2" w:rsidP="007702F8">
      <w:pPr>
        <w:contextualSpacing/>
        <w:jc w:val="both"/>
        <w:rPr>
          <w:rFonts w:ascii="Arial" w:hAnsi="Arial" w:cs="Arial"/>
          <w:b/>
          <w:color w:val="000000"/>
          <w:sz w:val="20"/>
          <w:szCs w:val="20"/>
        </w:rPr>
      </w:pPr>
    </w:p>
    <w:p w14:paraId="06EAED4F" w14:textId="2335E3BF" w:rsidR="00135FD2" w:rsidRPr="007702F8" w:rsidRDefault="005D56A5" w:rsidP="00777087">
      <w:pPr>
        <w:contextualSpacing/>
        <w:rPr>
          <w:rFonts w:ascii="Arial" w:hAnsi="Arial" w:cs="Arial"/>
          <w:color w:val="000000"/>
          <w:sz w:val="20"/>
          <w:szCs w:val="20"/>
          <w:shd w:val="clear" w:color="auto" w:fill="FFFFFF"/>
        </w:rPr>
      </w:pPr>
      <w:r w:rsidRPr="007702F8">
        <w:rPr>
          <w:rFonts w:ascii="Arial" w:hAnsi="Arial" w:cs="Arial"/>
          <w:noProof/>
          <w:color w:val="000000"/>
          <w:sz w:val="20"/>
          <w:szCs w:val="20"/>
          <w:shd w:val="clear" w:color="auto" w:fill="FFFFFF"/>
        </w:rPr>
        <w:t>Rezidenc</w:t>
      </w:r>
      <w:r w:rsidR="00A768B0">
        <w:rPr>
          <w:rFonts w:ascii="Arial" w:hAnsi="Arial" w:cs="Arial"/>
          <w:noProof/>
          <w:color w:val="000000"/>
          <w:sz w:val="20"/>
          <w:szCs w:val="20"/>
          <w:shd w:val="clear" w:color="auto" w:fill="FFFFFF"/>
        </w:rPr>
        <w:t>e</w:t>
      </w:r>
      <w:r w:rsidRPr="007702F8">
        <w:rPr>
          <w:rFonts w:ascii="Arial" w:hAnsi="Arial" w:cs="Arial"/>
          <w:noProof/>
          <w:color w:val="000000"/>
          <w:sz w:val="20"/>
          <w:szCs w:val="20"/>
          <w:shd w:val="clear" w:color="auto" w:fill="FFFFFF"/>
        </w:rPr>
        <w:t xml:space="preserve"> Laurová </w:t>
      </w:r>
      <w:r w:rsidR="00F33AA5">
        <w:rPr>
          <w:rFonts w:ascii="Arial" w:hAnsi="Arial" w:cs="Arial"/>
          <w:noProof/>
          <w:color w:val="000000"/>
          <w:sz w:val="20"/>
          <w:szCs w:val="20"/>
          <w:shd w:val="clear" w:color="auto" w:fill="FFFFFF"/>
        </w:rPr>
        <w:t>klade důraz i na vysokou kvalitu a standard finálního dokončení</w:t>
      </w:r>
      <w:r w:rsidR="00777087">
        <w:rPr>
          <w:rFonts w:ascii="Arial" w:hAnsi="Arial" w:cs="Arial"/>
          <w:noProof/>
          <w:color w:val="000000"/>
          <w:sz w:val="20"/>
          <w:szCs w:val="20"/>
          <w:shd w:val="clear" w:color="auto" w:fill="FFFFFF"/>
        </w:rPr>
        <w:t xml:space="preserve">. Příkladem jsou </w:t>
      </w:r>
      <w:r w:rsidRPr="007702F8">
        <w:rPr>
          <w:rFonts w:ascii="Arial" w:hAnsi="Arial" w:cs="Arial"/>
          <w:noProof/>
          <w:color w:val="000000"/>
          <w:sz w:val="20"/>
          <w:szCs w:val="20"/>
          <w:shd w:val="clear" w:color="auto" w:fill="FFFFFF"/>
        </w:rPr>
        <w:t>vyšší světlé výšky, rekuperace, příprava pro klimatizaci, přístupový čipový</w:t>
      </w:r>
      <w:r w:rsidRPr="007702F8">
        <w:rPr>
          <w:rFonts w:ascii="Arial" w:hAnsi="Arial" w:cs="Arial"/>
          <w:color w:val="000000"/>
          <w:sz w:val="20"/>
          <w:szCs w:val="20"/>
          <w:shd w:val="clear" w:color="auto" w:fill="FFFFFF"/>
        </w:rPr>
        <w:t xml:space="preserve"> systém, kamerový systém, audio-video komunikační systém, přístup k vysokorychlostnímu internetu, vjezdy jsou vybaveny GSM bránou a čtečkou SPZ, celý objekt je bezbariérový.</w:t>
      </w:r>
      <w:r w:rsidRPr="007702F8">
        <w:rPr>
          <w:rStyle w:val="apple-converted-space"/>
          <w:rFonts w:ascii="Arial" w:hAnsi="Arial" w:cs="Arial"/>
          <w:color w:val="000000"/>
          <w:sz w:val="20"/>
          <w:szCs w:val="20"/>
          <w:shd w:val="clear" w:color="auto" w:fill="FFFFFF"/>
        </w:rPr>
        <w:t> </w:t>
      </w:r>
      <w:r w:rsidRPr="007702F8">
        <w:rPr>
          <w:rFonts w:ascii="Arial" w:hAnsi="Arial" w:cs="Arial"/>
          <w:color w:val="000000"/>
          <w:sz w:val="20"/>
          <w:szCs w:val="20"/>
          <w:shd w:val="clear" w:color="auto" w:fill="FFFFFF"/>
        </w:rPr>
        <w:t>Samozřejmostí jsou parkovací stání, vyhrazený prostor pro kočárky, kola a koloběžky a v neposlední řadě sklep ke každé jednotce.</w:t>
      </w:r>
      <w:r w:rsidRPr="007702F8">
        <w:rPr>
          <w:rStyle w:val="apple-converted-space"/>
          <w:rFonts w:ascii="Arial" w:hAnsi="Arial" w:cs="Arial"/>
          <w:color w:val="000000"/>
          <w:sz w:val="20"/>
          <w:szCs w:val="20"/>
          <w:shd w:val="clear" w:color="auto" w:fill="FFFFFF"/>
        </w:rPr>
        <w:t> </w:t>
      </w:r>
      <w:r w:rsidRPr="007702F8">
        <w:rPr>
          <w:rFonts w:ascii="Arial" w:hAnsi="Arial" w:cs="Arial"/>
          <w:color w:val="000000"/>
          <w:sz w:val="20"/>
          <w:szCs w:val="20"/>
        </w:rPr>
        <w:br/>
      </w:r>
      <w:r w:rsidRPr="007702F8">
        <w:rPr>
          <w:rFonts w:ascii="Arial" w:hAnsi="Arial" w:cs="Arial"/>
          <w:color w:val="000000"/>
          <w:sz w:val="20"/>
          <w:szCs w:val="20"/>
        </w:rPr>
        <w:br/>
      </w:r>
      <w:r w:rsidRPr="007702F8">
        <w:rPr>
          <w:rFonts w:ascii="Arial" w:hAnsi="Arial" w:cs="Arial"/>
          <w:color w:val="000000"/>
          <w:sz w:val="20"/>
          <w:szCs w:val="20"/>
          <w:shd w:val="clear" w:color="auto" w:fill="FFFFFF"/>
        </w:rPr>
        <w:t>Dle vkusu a požadavků klienta jsou možné i klientské změny a variantní nadstandard, který</w:t>
      </w:r>
      <w:r w:rsidR="00F46BF1">
        <w:rPr>
          <w:rFonts w:ascii="Arial" w:hAnsi="Arial" w:cs="Arial"/>
          <w:color w:val="000000"/>
          <w:sz w:val="20"/>
          <w:szCs w:val="20"/>
          <w:shd w:val="clear" w:color="auto" w:fill="FFFFFF"/>
        </w:rPr>
        <w:t xml:space="preserve"> je</w:t>
      </w:r>
      <w:r w:rsidRPr="007702F8">
        <w:rPr>
          <w:rFonts w:ascii="Arial" w:hAnsi="Arial" w:cs="Arial"/>
          <w:color w:val="000000"/>
          <w:sz w:val="20"/>
          <w:szCs w:val="20"/>
          <w:shd w:val="clear" w:color="auto" w:fill="FFFFFF"/>
        </w:rPr>
        <w:t xml:space="preserve"> od samého počátku zajištěn odborným specialistou na dispoziční uspořádání a interiér. Ve spolupráci s prověřenými partnery lze tak provést změny u bytové či nebytové jednotky dle vlastního vkusu a přání klienta. </w:t>
      </w:r>
    </w:p>
    <w:p w14:paraId="7227428A" w14:textId="77777777" w:rsidR="005D56A5" w:rsidRPr="007702F8" w:rsidRDefault="005D56A5" w:rsidP="005D56A5">
      <w:pPr>
        <w:contextualSpacing/>
        <w:rPr>
          <w:rFonts w:ascii="Arial" w:hAnsi="Arial" w:cs="Arial"/>
          <w:color w:val="000000"/>
          <w:sz w:val="20"/>
          <w:szCs w:val="20"/>
          <w:shd w:val="clear" w:color="auto" w:fill="FFFFFF"/>
        </w:rPr>
      </w:pPr>
    </w:p>
    <w:p w14:paraId="4C69CE72" w14:textId="17DC8542" w:rsidR="005D56A5" w:rsidRPr="007702F8" w:rsidRDefault="005D56A5" w:rsidP="005D56A5">
      <w:pPr>
        <w:contextualSpacing/>
        <w:rPr>
          <w:rFonts w:ascii="Arial" w:hAnsi="Arial" w:cs="Arial"/>
          <w:b/>
          <w:color w:val="000000"/>
          <w:sz w:val="20"/>
          <w:szCs w:val="20"/>
        </w:rPr>
      </w:pPr>
      <w:r w:rsidRPr="007702F8">
        <w:rPr>
          <w:rFonts w:ascii="Arial" w:hAnsi="Arial" w:cs="Arial"/>
          <w:color w:val="000000"/>
          <w:sz w:val="20"/>
          <w:szCs w:val="20"/>
          <w:shd w:val="clear" w:color="auto" w:fill="FFFFFF"/>
        </w:rPr>
        <w:t xml:space="preserve">Více informací a aktuální nabídka nemovitostí je prezentována </w:t>
      </w:r>
      <w:hyperlink r:id="rId11" w:history="1">
        <w:r w:rsidRPr="007702F8">
          <w:rPr>
            <w:rStyle w:val="Hypertextovodkaz"/>
            <w:rFonts w:ascii="Arial" w:hAnsi="Arial" w:cs="Arial"/>
            <w:sz w:val="20"/>
            <w:szCs w:val="20"/>
            <w:shd w:val="clear" w:color="auto" w:fill="FFFFFF"/>
          </w:rPr>
          <w:t>ZDE.</w:t>
        </w:r>
      </w:hyperlink>
      <w:r w:rsidRPr="007702F8">
        <w:rPr>
          <w:rFonts w:ascii="Arial" w:hAnsi="Arial" w:cs="Arial"/>
          <w:color w:val="000000"/>
          <w:sz w:val="20"/>
          <w:szCs w:val="20"/>
          <w:shd w:val="clear" w:color="auto" w:fill="FFFFFF"/>
        </w:rPr>
        <w:t xml:space="preserve"> </w:t>
      </w:r>
    </w:p>
    <w:p w14:paraId="7609DDB3" w14:textId="77777777" w:rsidR="005D56A5" w:rsidRDefault="005D56A5" w:rsidP="00173809">
      <w:pPr>
        <w:contextualSpacing/>
        <w:jc w:val="both"/>
        <w:rPr>
          <w:rFonts w:ascii="Arial" w:hAnsi="Arial" w:cs="Arial"/>
          <w:b/>
          <w:color w:val="000000"/>
          <w:sz w:val="20"/>
          <w:szCs w:val="20"/>
        </w:rPr>
      </w:pPr>
    </w:p>
    <w:p w14:paraId="6F408390" w14:textId="77777777" w:rsidR="00173809" w:rsidRDefault="00173809" w:rsidP="00173809">
      <w:pPr>
        <w:contextualSpacing/>
        <w:jc w:val="both"/>
        <w:rPr>
          <w:rFonts w:ascii="Arial" w:hAnsi="Arial" w:cs="Arial"/>
          <w:b/>
          <w:color w:val="000000"/>
          <w:sz w:val="20"/>
          <w:szCs w:val="20"/>
        </w:rPr>
      </w:pPr>
      <w:r>
        <w:rPr>
          <w:rFonts w:ascii="Arial" w:hAnsi="Arial" w:cs="Arial"/>
          <w:b/>
          <w:color w:val="000000"/>
          <w:sz w:val="20"/>
          <w:szCs w:val="20"/>
        </w:rPr>
        <w:t>ZÁKLADNÍ INFORMACE O PROJEKTU</w:t>
      </w:r>
    </w:p>
    <w:p w14:paraId="19041B7C" w14:textId="77777777" w:rsidR="00173809" w:rsidRDefault="00173809" w:rsidP="00173809">
      <w:pPr>
        <w:contextualSpacing/>
        <w:jc w:val="both"/>
        <w:rPr>
          <w:rFonts w:ascii="Arial" w:hAnsi="Arial" w:cs="Arial"/>
          <w:b/>
          <w:color w:val="000000"/>
          <w:sz w:val="20"/>
          <w:szCs w:val="20"/>
        </w:rPr>
      </w:pPr>
    </w:p>
    <w:p w14:paraId="4D9F1460" w14:textId="77777777" w:rsidR="00173809" w:rsidRDefault="00173809" w:rsidP="00173809">
      <w:pPr>
        <w:contextualSpacing/>
        <w:jc w:val="both"/>
        <w:rPr>
          <w:rFonts w:ascii="Arial" w:hAnsi="Arial" w:cs="Arial"/>
          <w:b/>
          <w:color w:val="000000"/>
          <w:sz w:val="20"/>
          <w:szCs w:val="20"/>
        </w:rPr>
      </w:pPr>
      <w:r>
        <w:rPr>
          <w:rFonts w:ascii="Arial" w:hAnsi="Arial" w:cs="Arial"/>
          <w:b/>
          <w:color w:val="000000"/>
          <w:sz w:val="20"/>
          <w:szCs w:val="20"/>
        </w:rPr>
        <w:t>zahájení stavby</w:t>
      </w:r>
    </w:p>
    <w:p w14:paraId="4F8893AD" w14:textId="4A670D67" w:rsidR="00173809" w:rsidRDefault="005E1741" w:rsidP="00173809">
      <w:pPr>
        <w:contextualSpacing/>
        <w:jc w:val="both"/>
        <w:rPr>
          <w:rFonts w:ascii="Arial" w:hAnsi="Arial" w:cs="Arial"/>
          <w:bCs/>
          <w:color w:val="000000"/>
          <w:sz w:val="20"/>
          <w:szCs w:val="20"/>
        </w:rPr>
      </w:pPr>
      <w:r>
        <w:rPr>
          <w:rFonts w:ascii="Roboto" w:hAnsi="Roboto"/>
          <w:color w:val="000000"/>
          <w:sz w:val="20"/>
          <w:szCs w:val="20"/>
          <w:shd w:val="clear" w:color="auto" w:fill="FFFFFF"/>
        </w:rPr>
        <w:t>stavba zahájena v 5/2024</w:t>
      </w:r>
    </w:p>
    <w:p w14:paraId="3346386C" w14:textId="77777777" w:rsidR="00F90E23" w:rsidRPr="00F90E23" w:rsidRDefault="00F90E23" w:rsidP="00173809">
      <w:pPr>
        <w:contextualSpacing/>
        <w:jc w:val="both"/>
        <w:rPr>
          <w:rFonts w:ascii="Arial" w:hAnsi="Arial" w:cs="Arial"/>
          <w:bCs/>
          <w:color w:val="000000"/>
          <w:sz w:val="20"/>
          <w:szCs w:val="20"/>
        </w:rPr>
      </w:pPr>
    </w:p>
    <w:p w14:paraId="459638C7" w14:textId="77777777" w:rsidR="00173809" w:rsidRPr="00B13513" w:rsidRDefault="00173809" w:rsidP="00173809">
      <w:pPr>
        <w:contextualSpacing/>
        <w:jc w:val="both"/>
        <w:rPr>
          <w:rFonts w:ascii="Arial" w:hAnsi="Arial" w:cs="Arial"/>
          <w:b/>
          <w:color w:val="000000"/>
          <w:sz w:val="20"/>
          <w:szCs w:val="20"/>
        </w:rPr>
      </w:pPr>
      <w:r>
        <w:rPr>
          <w:rFonts w:ascii="Arial" w:hAnsi="Arial" w:cs="Arial"/>
          <w:b/>
          <w:color w:val="000000"/>
          <w:sz w:val="20"/>
          <w:szCs w:val="20"/>
        </w:rPr>
        <w:t>k</w:t>
      </w:r>
      <w:r w:rsidRPr="00B13513">
        <w:rPr>
          <w:rFonts w:ascii="Arial" w:hAnsi="Arial" w:cs="Arial"/>
          <w:b/>
          <w:color w:val="000000"/>
          <w:sz w:val="20"/>
          <w:szCs w:val="20"/>
        </w:rPr>
        <w:t>olaudace</w:t>
      </w:r>
      <w:r>
        <w:rPr>
          <w:rFonts w:ascii="Arial" w:hAnsi="Arial" w:cs="Arial"/>
          <w:b/>
          <w:color w:val="000000"/>
          <w:sz w:val="20"/>
          <w:szCs w:val="20"/>
        </w:rPr>
        <w:t xml:space="preserve"> a předání bytových jednotek klientům</w:t>
      </w:r>
      <w:r w:rsidRPr="00B13513">
        <w:rPr>
          <w:rFonts w:ascii="Arial" w:hAnsi="Arial" w:cs="Arial"/>
          <w:b/>
          <w:color w:val="000000"/>
          <w:sz w:val="20"/>
          <w:szCs w:val="20"/>
        </w:rPr>
        <w:t xml:space="preserve"> </w:t>
      </w:r>
      <w:r w:rsidRPr="00B13513">
        <w:rPr>
          <w:rFonts w:ascii="Arial" w:hAnsi="Arial" w:cs="Arial"/>
          <w:b/>
          <w:color w:val="000000"/>
          <w:sz w:val="20"/>
          <w:szCs w:val="20"/>
        </w:rPr>
        <w:tab/>
      </w:r>
    </w:p>
    <w:p w14:paraId="2F0CF778" w14:textId="10AEB236" w:rsidR="00173809" w:rsidRPr="00B13513" w:rsidRDefault="00173809" w:rsidP="00173809">
      <w:pPr>
        <w:contextualSpacing/>
        <w:jc w:val="both"/>
        <w:rPr>
          <w:rFonts w:ascii="Arial" w:hAnsi="Arial" w:cs="Arial"/>
          <w:color w:val="000000"/>
          <w:sz w:val="20"/>
          <w:szCs w:val="20"/>
        </w:rPr>
      </w:pPr>
      <w:r w:rsidRPr="00B13513">
        <w:rPr>
          <w:rFonts w:ascii="Arial" w:hAnsi="Arial" w:cs="Arial"/>
          <w:color w:val="000000"/>
          <w:sz w:val="20"/>
          <w:szCs w:val="20"/>
        </w:rPr>
        <w:t xml:space="preserve">plánovaná </w:t>
      </w:r>
      <w:r>
        <w:rPr>
          <w:rFonts w:ascii="Arial" w:hAnsi="Arial" w:cs="Arial"/>
          <w:color w:val="000000"/>
          <w:sz w:val="20"/>
          <w:szCs w:val="20"/>
        </w:rPr>
        <w:t>na 1.</w:t>
      </w:r>
      <w:r w:rsidR="005151DC">
        <w:rPr>
          <w:rFonts w:ascii="Arial" w:hAnsi="Arial" w:cs="Arial"/>
          <w:color w:val="000000"/>
          <w:sz w:val="20"/>
          <w:szCs w:val="20"/>
        </w:rPr>
        <w:t>polovinu</w:t>
      </w:r>
      <w:r>
        <w:rPr>
          <w:rFonts w:ascii="Arial" w:hAnsi="Arial" w:cs="Arial"/>
          <w:color w:val="000000"/>
          <w:sz w:val="20"/>
          <w:szCs w:val="20"/>
        </w:rPr>
        <w:t xml:space="preserve"> 2027</w:t>
      </w:r>
    </w:p>
    <w:p w14:paraId="55FBFE0C" w14:textId="77777777" w:rsidR="00173809" w:rsidRDefault="00173809" w:rsidP="00173809">
      <w:pPr>
        <w:pStyle w:val="Prosttext"/>
        <w:contextualSpacing/>
        <w:rPr>
          <w:rFonts w:cs="Arial"/>
          <w:b/>
          <w:szCs w:val="20"/>
        </w:rPr>
      </w:pPr>
    </w:p>
    <w:p w14:paraId="3F4DEDFF" w14:textId="77777777" w:rsidR="00173809" w:rsidRPr="00B13513" w:rsidRDefault="00173809" w:rsidP="00173809">
      <w:pPr>
        <w:pStyle w:val="Prosttext"/>
        <w:contextualSpacing/>
        <w:rPr>
          <w:rFonts w:cs="Arial"/>
          <w:b/>
          <w:szCs w:val="20"/>
        </w:rPr>
      </w:pPr>
      <w:r w:rsidRPr="00B13513">
        <w:rPr>
          <w:rFonts w:cs="Arial"/>
          <w:b/>
          <w:szCs w:val="20"/>
        </w:rPr>
        <w:t>architekt</w:t>
      </w:r>
      <w:r>
        <w:rPr>
          <w:rFonts w:cs="Arial"/>
          <w:b/>
          <w:szCs w:val="20"/>
        </w:rPr>
        <w:t xml:space="preserve"> projektu</w:t>
      </w:r>
    </w:p>
    <w:p w14:paraId="210B954C" w14:textId="27EF6832" w:rsidR="00173809" w:rsidRDefault="00173809" w:rsidP="00173809">
      <w:pPr>
        <w:pStyle w:val="Prosttext"/>
        <w:contextualSpacing/>
        <w:rPr>
          <w:rFonts w:cs="Arial"/>
          <w:szCs w:val="20"/>
        </w:rPr>
      </w:pPr>
      <w:proofErr w:type="spellStart"/>
      <w:r>
        <w:rPr>
          <w:rFonts w:cs="Arial"/>
          <w:szCs w:val="20"/>
        </w:rPr>
        <w:t>Aulík</w:t>
      </w:r>
      <w:proofErr w:type="spellEnd"/>
      <w:r>
        <w:rPr>
          <w:rFonts w:cs="Arial"/>
          <w:szCs w:val="20"/>
        </w:rPr>
        <w:t xml:space="preserve"> Fišer Architekti, s.r.o.</w:t>
      </w:r>
    </w:p>
    <w:p w14:paraId="0EC98CF0" w14:textId="05C29BB5" w:rsidR="00173809" w:rsidRPr="00B13513" w:rsidRDefault="00173809" w:rsidP="00173809">
      <w:pPr>
        <w:pStyle w:val="Prosttext"/>
        <w:contextualSpacing/>
        <w:rPr>
          <w:rFonts w:cs="Arial"/>
          <w:b/>
          <w:szCs w:val="20"/>
        </w:rPr>
      </w:pPr>
      <w:r w:rsidRPr="00B13513">
        <w:rPr>
          <w:rFonts w:cs="Arial"/>
          <w:b/>
          <w:szCs w:val="20"/>
        </w:rPr>
        <w:lastRenderedPageBreak/>
        <w:t>dodavatel stav</w:t>
      </w:r>
      <w:r>
        <w:rPr>
          <w:rFonts w:cs="Arial"/>
          <w:b/>
          <w:szCs w:val="20"/>
        </w:rPr>
        <w:t>by</w:t>
      </w:r>
    </w:p>
    <w:p w14:paraId="653080D1" w14:textId="14EA324D" w:rsidR="00173809" w:rsidRDefault="0001139D" w:rsidP="00173809">
      <w:pPr>
        <w:pStyle w:val="Prosttext"/>
        <w:contextualSpacing/>
        <w:rPr>
          <w:rFonts w:cs="Arial"/>
          <w:szCs w:val="20"/>
        </w:rPr>
      </w:pPr>
      <w:r>
        <w:rPr>
          <w:rFonts w:cs="Arial"/>
          <w:szCs w:val="20"/>
        </w:rPr>
        <w:t xml:space="preserve">dodavatelem </w:t>
      </w:r>
      <w:r w:rsidR="00F90E23">
        <w:rPr>
          <w:rFonts w:cs="Arial"/>
          <w:szCs w:val="20"/>
        </w:rPr>
        <w:t>s</w:t>
      </w:r>
      <w:r w:rsidR="00835E21">
        <w:rPr>
          <w:rFonts w:cs="Arial"/>
          <w:szCs w:val="20"/>
        </w:rPr>
        <w:t>podní stavb</w:t>
      </w:r>
      <w:r w:rsidR="00EF0889">
        <w:rPr>
          <w:rFonts w:cs="Arial"/>
          <w:szCs w:val="20"/>
        </w:rPr>
        <w:t>y je společnost</w:t>
      </w:r>
      <w:r w:rsidR="00835E21">
        <w:rPr>
          <w:rFonts w:cs="Arial"/>
          <w:szCs w:val="20"/>
        </w:rPr>
        <w:t xml:space="preserve"> Zakládání Group a.s.</w:t>
      </w:r>
    </w:p>
    <w:p w14:paraId="6BD69B9E" w14:textId="15BF2AF2" w:rsidR="00835E21" w:rsidRPr="00B13513" w:rsidRDefault="00EF0889" w:rsidP="00173809">
      <w:pPr>
        <w:pStyle w:val="Prosttext"/>
        <w:contextualSpacing/>
        <w:rPr>
          <w:rFonts w:cs="Arial"/>
          <w:szCs w:val="20"/>
        </w:rPr>
      </w:pPr>
      <w:r>
        <w:rPr>
          <w:rFonts w:cs="Arial"/>
          <w:szCs w:val="20"/>
        </w:rPr>
        <w:t xml:space="preserve">na zbývající části stavby </w:t>
      </w:r>
      <w:r w:rsidR="00835E21">
        <w:rPr>
          <w:rFonts w:cs="Arial"/>
          <w:szCs w:val="20"/>
        </w:rPr>
        <w:t xml:space="preserve">probíhá </w:t>
      </w:r>
      <w:r w:rsidR="0024070A">
        <w:rPr>
          <w:rFonts w:cs="Arial"/>
          <w:szCs w:val="20"/>
        </w:rPr>
        <w:t>výběr</w:t>
      </w:r>
      <w:r w:rsidR="00835E21">
        <w:rPr>
          <w:rFonts w:cs="Arial"/>
          <w:szCs w:val="20"/>
        </w:rPr>
        <w:t xml:space="preserve"> </w:t>
      </w:r>
      <w:r w:rsidR="0024070A">
        <w:rPr>
          <w:rFonts w:cs="Arial"/>
          <w:szCs w:val="20"/>
        </w:rPr>
        <w:t>zhotovitele</w:t>
      </w:r>
      <w:r w:rsidR="0097110F">
        <w:rPr>
          <w:rFonts w:cs="Arial"/>
          <w:szCs w:val="20"/>
        </w:rPr>
        <w:t xml:space="preserve"> s předpokládaným ukončením ve 3.Q</w:t>
      </w:r>
      <w:r w:rsidR="00467802">
        <w:rPr>
          <w:rFonts w:cs="Arial"/>
          <w:szCs w:val="20"/>
        </w:rPr>
        <w:t xml:space="preserve"> 2024</w:t>
      </w:r>
    </w:p>
    <w:p w14:paraId="10CAC385" w14:textId="77777777" w:rsidR="00173809" w:rsidRDefault="00173809" w:rsidP="00173809">
      <w:pPr>
        <w:contextualSpacing/>
        <w:jc w:val="both"/>
        <w:rPr>
          <w:rFonts w:ascii="Arial" w:hAnsi="Arial" w:cs="Arial"/>
          <w:color w:val="000000"/>
          <w:sz w:val="20"/>
          <w:szCs w:val="20"/>
        </w:rPr>
      </w:pPr>
    </w:p>
    <w:p w14:paraId="10E26867" w14:textId="77777777" w:rsidR="00173809" w:rsidRDefault="00173809" w:rsidP="00173809">
      <w:pPr>
        <w:contextualSpacing/>
        <w:jc w:val="both"/>
        <w:rPr>
          <w:rFonts w:ascii="Arial" w:hAnsi="Arial" w:cs="Arial"/>
          <w:b/>
          <w:color w:val="000000"/>
          <w:sz w:val="20"/>
          <w:szCs w:val="20"/>
        </w:rPr>
      </w:pPr>
    </w:p>
    <w:p w14:paraId="2E323D1B" w14:textId="5DBF59BC" w:rsidR="00173809" w:rsidRPr="00B13513" w:rsidRDefault="00173809" w:rsidP="00173809">
      <w:pPr>
        <w:contextualSpacing/>
        <w:jc w:val="both"/>
        <w:rPr>
          <w:rFonts w:ascii="Arial" w:hAnsi="Arial" w:cs="Arial"/>
          <w:b/>
          <w:color w:val="000000"/>
          <w:sz w:val="20"/>
          <w:szCs w:val="20"/>
        </w:rPr>
      </w:pPr>
      <w:r w:rsidRPr="00B13513">
        <w:rPr>
          <w:rFonts w:ascii="Arial" w:hAnsi="Arial" w:cs="Arial"/>
          <w:b/>
          <w:color w:val="000000"/>
          <w:sz w:val="20"/>
          <w:szCs w:val="20"/>
        </w:rPr>
        <w:t xml:space="preserve">dispozice a velikost </w:t>
      </w:r>
      <w:r>
        <w:rPr>
          <w:rFonts w:ascii="Arial" w:hAnsi="Arial" w:cs="Arial"/>
          <w:b/>
          <w:color w:val="000000"/>
          <w:sz w:val="20"/>
          <w:szCs w:val="20"/>
        </w:rPr>
        <w:t>bytových jednotek</w:t>
      </w:r>
    </w:p>
    <w:p w14:paraId="585F06B4" w14:textId="77777777" w:rsidR="00173809" w:rsidRDefault="00173809" w:rsidP="00173809">
      <w:pPr>
        <w:pStyle w:val="Prosttext"/>
        <w:contextualSpacing/>
        <w:rPr>
          <w:rFonts w:cs="Arial"/>
          <w:bCs/>
          <w:noProof/>
          <w:spacing w:val="6"/>
          <w:szCs w:val="20"/>
          <w:vertAlign w:val="superscript"/>
        </w:rPr>
      </w:pPr>
      <w:r w:rsidRPr="00E74BC9">
        <w:rPr>
          <w:rFonts w:cs="Arial"/>
          <w:noProof/>
          <w:szCs w:val="20"/>
        </w:rPr>
        <w:t xml:space="preserve">bytové jednotky 1+kk až 5+kk s výměrou od </w:t>
      </w:r>
      <w:r w:rsidRPr="00E74BC9">
        <w:rPr>
          <w:rFonts w:cs="Arial"/>
          <w:color w:val="000000"/>
          <w:szCs w:val="20"/>
          <w:shd w:val="clear" w:color="auto" w:fill="FFFFFF"/>
        </w:rPr>
        <w:t>31 m</w:t>
      </w:r>
      <w:r w:rsidRPr="000A1795">
        <w:rPr>
          <w:rFonts w:cs="Arial"/>
          <w:color w:val="000000"/>
          <w:szCs w:val="20"/>
          <w:shd w:val="clear" w:color="auto" w:fill="FFFFFF"/>
          <w:vertAlign w:val="superscript"/>
        </w:rPr>
        <w:t>2</w:t>
      </w:r>
      <w:r w:rsidRPr="00E74BC9">
        <w:rPr>
          <w:rFonts w:cs="Arial"/>
          <w:color w:val="000000"/>
          <w:szCs w:val="20"/>
          <w:shd w:val="clear" w:color="auto" w:fill="FFFFFF"/>
        </w:rPr>
        <w:t xml:space="preserve"> do 204 m</w:t>
      </w:r>
      <w:r w:rsidRPr="000A1795">
        <w:rPr>
          <w:rFonts w:cs="Arial"/>
          <w:color w:val="000000"/>
          <w:szCs w:val="20"/>
          <w:shd w:val="clear" w:color="auto" w:fill="FFFFFF"/>
          <w:vertAlign w:val="superscript"/>
        </w:rPr>
        <w:t xml:space="preserve">2 </w:t>
      </w:r>
      <w:r w:rsidRPr="00E74BC9">
        <w:rPr>
          <w:rFonts w:cs="Arial"/>
          <w:color w:val="000000"/>
          <w:szCs w:val="20"/>
          <w:shd w:val="clear" w:color="auto" w:fill="FFFFFF"/>
        </w:rPr>
        <w:t>s balkónem, lodžií, terasou či předzahrádkou</w:t>
      </w:r>
    </w:p>
    <w:p w14:paraId="509115AF" w14:textId="77777777" w:rsidR="00173809" w:rsidRPr="005410D5" w:rsidRDefault="00173809" w:rsidP="00173809">
      <w:pPr>
        <w:pStyle w:val="Prosttext"/>
        <w:contextualSpacing/>
        <w:rPr>
          <w:rFonts w:cs="Arial"/>
          <w:bCs/>
          <w:noProof/>
          <w:spacing w:val="6"/>
          <w:szCs w:val="20"/>
          <w:vertAlign w:val="superscript"/>
        </w:rPr>
      </w:pPr>
      <w:r w:rsidRPr="00E74BC9">
        <w:rPr>
          <w:rFonts w:cs="Arial"/>
          <w:color w:val="000000"/>
          <w:szCs w:val="20"/>
          <w:shd w:val="clear" w:color="auto" w:fill="FFFFFF"/>
        </w:rPr>
        <w:t>komerční prostory s výměrou od 34 m</w:t>
      </w:r>
      <w:r w:rsidRPr="000A1795">
        <w:rPr>
          <w:rFonts w:cs="Arial"/>
          <w:color w:val="000000"/>
          <w:szCs w:val="20"/>
          <w:shd w:val="clear" w:color="auto" w:fill="FFFFFF"/>
          <w:vertAlign w:val="superscript"/>
        </w:rPr>
        <w:t>2</w:t>
      </w:r>
      <w:r w:rsidRPr="00E74BC9">
        <w:rPr>
          <w:rFonts w:cs="Arial"/>
          <w:color w:val="000000"/>
          <w:szCs w:val="20"/>
          <w:shd w:val="clear" w:color="auto" w:fill="FFFFFF"/>
        </w:rPr>
        <w:t xml:space="preserve"> do 226 m</w:t>
      </w:r>
      <w:r w:rsidRPr="000A1795">
        <w:rPr>
          <w:rFonts w:cs="Arial"/>
          <w:color w:val="000000"/>
          <w:szCs w:val="20"/>
          <w:shd w:val="clear" w:color="auto" w:fill="FFFFFF"/>
          <w:vertAlign w:val="superscript"/>
        </w:rPr>
        <w:t xml:space="preserve">2 </w:t>
      </w:r>
    </w:p>
    <w:p w14:paraId="0EC4E71F" w14:textId="3A4C73C6" w:rsidR="00C60B46" w:rsidRDefault="00C60B46" w:rsidP="00570A33"/>
    <w:p w14:paraId="414B45C0" w14:textId="77777777" w:rsidR="00173809" w:rsidRPr="00B13513" w:rsidRDefault="00173809" w:rsidP="00173809">
      <w:pPr>
        <w:pStyle w:val="Prosttext"/>
        <w:contextualSpacing/>
        <w:rPr>
          <w:rFonts w:cs="Arial"/>
          <w:b/>
          <w:szCs w:val="20"/>
        </w:rPr>
      </w:pPr>
      <w:r>
        <w:rPr>
          <w:rFonts w:cs="Arial"/>
          <w:b/>
          <w:szCs w:val="20"/>
        </w:rPr>
        <w:t>více o</w:t>
      </w:r>
      <w:r w:rsidRPr="00B13513">
        <w:rPr>
          <w:rFonts w:cs="Arial"/>
          <w:b/>
          <w:szCs w:val="20"/>
        </w:rPr>
        <w:t xml:space="preserve"> projekt</w:t>
      </w:r>
      <w:r>
        <w:rPr>
          <w:rFonts w:cs="Arial"/>
          <w:b/>
          <w:szCs w:val="20"/>
        </w:rPr>
        <w:t xml:space="preserve">u </w:t>
      </w:r>
      <w:r w:rsidRPr="00B13513">
        <w:rPr>
          <w:rFonts w:cs="Arial"/>
          <w:b/>
          <w:szCs w:val="20"/>
        </w:rPr>
        <w:t>a bytových jednot</w:t>
      </w:r>
      <w:r>
        <w:rPr>
          <w:rFonts w:cs="Arial"/>
          <w:b/>
          <w:szCs w:val="20"/>
        </w:rPr>
        <w:t>kách</w:t>
      </w:r>
    </w:p>
    <w:p w14:paraId="7FBF9DA1" w14:textId="77777777" w:rsidR="00173809" w:rsidRDefault="00173809" w:rsidP="00173809">
      <w:pPr>
        <w:pStyle w:val="Prosttext"/>
        <w:contextualSpacing/>
        <w:rPr>
          <w:rFonts w:cs="Arial"/>
          <w:szCs w:val="20"/>
        </w:rPr>
      </w:pPr>
      <w:r>
        <w:rPr>
          <w:rFonts w:cs="Arial"/>
          <w:szCs w:val="20"/>
        </w:rPr>
        <w:t xml:space="preserve">webové stránky Rezidence Laurová: </w:t>
      </w:r>
    </w:p>
    <w:p w14:paraId="60C8082B" w14:textId="5152AE09" w:rsidR="00173809" w:rsidRPr="00F90E23" w:rsidRDefault="00000000" w:rsidP="00173809">
      <w:pPr>
        <w:pStyle w:val="Prosttext"/>
        <w:contextualSpacing/>
      </w:pPr>
      <w:hyperlink r:id="rId12" w:history="1">
        <w:r w:rsidR="00173809" w:rsidRPr="008C432B">
          <w:rPr>
            <w:rStyle w:val="Hypertextovodkaz"/>
          </w:rPr>
          <w:t>https://www.satpo.cz/rezidence-laurova/o-projektu</w:t>
        </w:r>
      </w:hyperlink>
    </w:p>
    <w:p w14:paraId="74EE4331" w14:textId="77777777" w:rsidR="00173809" w:rsidRDefault="00173809" w:rsidP="00173809">
      <w:pPr>
        <w:pStyle w:val="Prosttext"/>
        <w:contextualSpacing/>
        <w:rPr>
          <w:rFonts w:cs="Arial"/>
          <w:b/>
          <w:noProof/>
          <w:szCs w:val="20"/>
        </w:rPr>
      </w:pPr>
    </w:p>
    <w:p w14:paraId="5F85DF68" w14:textId="77777777" w:rsidR="00173809" w:rsidRDefault="00173809" w:rsidP="00173809">
      <w:pPr>
        <w:pStyle w:val="Prosttext"/>
        <w:contextualSpacing/>
        <w:jc w:val="both"/>
        <w:rPr>
          <w:rFonts w:cs="Arial"/>
          <w:noProof/>
          <w:szCs w:val="20"/>
        </w:rPr>
      </w:pPr>
    </w:p>
    <w:p w14:paraId="65E57615" w14:textId="77777777" w:rsidR="00173809" w:rsidRPr="00B13513" w:rsidRDefault="00173809" w:rsidP="00173809">
      <w:pPr>
        <w:contextualSpacing/>
        <w:jc w:val="both"/>
        <w:rPr>
          <w:rFonts w:ascii="Arial" w:hAnsi="Arial" w:cs="Arial"/>
          <w:b/>
          <w:bCs/>
          <w:noProof/>
          <w:spacing w:val="6"/>
          <w:sz w:val="20"/>
          <w:szCs w:val="20"/>
        </w:rPr>
      </w:pPr>
    </w:p>
    <w:p w14:paraId="2EF00149" w14:textId="77777777" w:rsidR="00173809" w:rsidRPr="00B13513" w:rsidRDefault="00173809" w:rsidP="00173809">
      <w:pPr>
        <w:contextualSpacing/>
        <w:jc w:val="both"/>
        <w:rPr>
          <w:rFonts w:ascii="Arial" w:hAnsi="Arial" w:cs="Arial"/>
          <w:b/>
          <w:bCs/>
          <w:noProof/>
          <w:spacing w:val="6"/>
          <w:sz w:val="20"/>
          <w:szCs w:val="20"/>
        </w:rPr>
      </w:pPr>
      <w:r w:rsidRPr="00B13513">
        <w:rPr>
          <w:rFonts w:ascii="Arial" w:hAnsi="Arial" w:cs="Arial"/>
          <w:b/>
          <w:bCs/>
          <w:noProof/>
          <w:spacing w:val="6"/>
          <w:sz w:val="20"/>
          <w:szCs w:val="20"/>
        </w:rPr>
        <w:t>ZÁKLADNÍ INFORMACE O SPOLEČNOSTI</w:t>
      </w:r>
    </w:p>
    <w:p w14:paraId="486E1873" w14:textId="77777777" w:rsidR="00173809" w:rsidRDefault="00173809" w:rsidP="00173809">
      <w:pPr>
        <w:contextualSpacing/>
        <w:jc w:val="both"/>
        <w:rPr>
          <w:rFonts w:ascii="Arial" w:hAnsi="Arial" w:cs="Arial"/>
          <w:iCs/>
          <w:noProof/>
          <w:sz w:val="20"/>
          <w:szCs w:val="20"/>
        </w:rPr>
      </w:pPr>
    </w:p>
    <w:p w14:paraId="6D0B9D67" w14:textId="7E437C3F" w:rsidR="00F90E23" w:rsidRPr="00220D52" w:rsidRDefault="00F90E23" w:rsidP="00F90E23">
      <w:pPr>
        <w:pStyle w:val="Normlnweb"/>
        <w:jc w:val="both"/>
        <w:rPr>
          <w:rFonts w:ascii="Arial" w:hAnsi="Arial" w:cs="Arial"/>
          <w:noProof/>
          <w:sz w:val="20"/>
          <w:szCs w:val="20"/>
        </w:rPr>
      </w:pPr>
      <w:r w:rsidRPr="00220D52">
        <w:rPr>
          <w:rStyle w:val="normaltextrun"/>
          <w:rFonts w:ascii="Arial" w:hAnsi="Arial" w:cs="Arial"/>
          <w:noProof/>
          <w:color w:val="000000"/>
          <w:sz w:val="20"/>
          <w:szCs w:val="20"/>
          <w:shd w:val="clear" w:color="auto" w:fill="FFFFFF"/>
        </w:rPr>
        <w:t>Developerská skupina SATPO se specializuje na rezidenční development, pozemkový development pro výstavbu rodinných domů a rozvojový development. Je aktivní zejména v Praze a okolí od roku 199</w:t>
      </w:r>
      <w:r>
        <w:rPr>
          <w:rStyle w:val="normaltextrun"/>
          <w:rFonts w:ascii="Arial" w:hAnsi="Arial" w:cs="Arial"/>
          <w:noProof/>
          <w:color w:val="000000"/>
          <w:sz w:val="20"/>
          <w:szCs w:val="20"/>
          <w:shd w:val="clear" w:color="auto" w:fill="FFFFFF"/>
        </w:rPr>
        <w:t>4 a</w:t>
      </w:r>
      <w:r w:rsidRPr="00220D52">
        <w:rPr>
          <w:rStyle w:val="normaltextrun"/>
          <w:rFonts w:ascii="Arial" w:hAnsi="Arial" w:cs="Arial"/>
          <w:noProof/>
          <w:color w:val="000000"/>
          <w:sz w:val="20"/>
          <w:szCs w:val="20"/>
          <w:shd w:val="clear" w:color="auto" w:fill="FFFFFF"/>
        </w:rPr>
        <w:t xml:space="preserve"> má za sebou desítky úspěšných rezidenčních projektů. Mezi významné patří Rezidence Sacre Coeur</w:t>
      </w:r>
      <w:r w:rsidRPr="00F90E23">
        <w:rPr>
          <w:rStyle w:val="normaltextrun"/>
          <w:rFonts w:ascii="Arial" w:hAnsi="Arial" w:cs="Arial"/>
          <w:noProof/>
          <w:color w:val="000000"/>
          <w:sz w:val="20"/>
          <w:szCs w:val="20"/>
          <w:shd w:val="clear" w:color="auto" w:fill="FFFFFF"/>
          <w:vertAlign w:val="superscript"/>
        </w:rPr>
        <w:t>2</w:t>
      </w:r>
      <w:r w:rsidRPr="00220D52">
        <w:rPr>
          <w:rStyle w:val="normaltextrun"/>
          <w:rFonts w:ascii="Arial" w:hAnsi="Arial" w:cs="Arial"/>
          <w:noProof/>
          <w:color w:val="000000"/>
          <w:sz w:val="20"/>
          <w:szCs w:val="20"/>
          <w:shd w:val="clear" w:color="auto" w:fill="FFFFFF"/>
        </w:rPr>
        <w:t xml:space="preserve"> oceněná MIPIM Awards 2017</w:t>
      </w:r>
      <w:r>
        <w:rPr>
          <w:rStyle w:val="normaltextrun"/>
          <w:rFonts w:ascii="Arial" w:hAnsi="Arial" w:cs="Arial"/>
          <w:noProof/>
          <w:color w:val="000000"/>
          <w:sz w:val="20"/>
          <w:szCs w:val="20"/>
          <w:shd w:val="clear" w:color="auto" w:fill="FFFFFF"/>
        </w:rPr>
        <w:t>, V</w:t>
      </w:r>
      <w:r w:rsidRPr="00220D52">
        <w:rPr>
          <w:rStyle w:val="normaltextrun"/>
          <w:rFonts w:ascii="Arial" w:hAnsi="Arial" w:cs="Arial"/>
          <w:noProof/>
          <w:color w:val="000000"/>
          <w:sz w:val="20"/>
          <w:szCs w:val="20"/>
          <w:shd w:val="clear" w:color="auto" w:fill="FFFFFF"/>
        </w:rPr>
        <w:t>itality Rezidence oceněná Best of Realty 2018, dále pak Rezidence Kobrova a Holečkova House oceněné v kategorii Cena architektů v soutěži Realitní projekt roku.</w:t>
      </w:r>
      <w:r w:rsidRPr="00220D52">
        <w:rPr>
          <w:rStyle w:val="eop"/>
          <w:rFonts w:ascii="Arial" w:hAnsi="Arial" w:cs="Arial"/>
          <w:noProof/>
          <w:color w:val="000000"/>
          <w:sz w:val="20"/>
          <w:szCs w:val="20"/>
          <w:shd w:val="clear" w:color="auto" w:fill="FFFFFF"/>
        </w:rPr>
        <w:t> </w:t>
      </w:r>
    </w:p>
    <w:p w14:paraId="71A27C70" w14:textId="77777777" w:rsidR="00F90E23" w:rsidRPr="00220D52" w:rsidRDefault="00F90E23" w:rsidP="00F90E23">
      <w:pPr>
        <w:pStyle w:val="Normlnweb"/>
        <w:jc w:val="both"/>
        <w:rPr>
          <w:rFonts w:ascii="Arial" w:hAnsi="Arial" w:cs="Arial"/>
          <w:noProof/>
          <w:sz w:val="20"/>
          <w:szCs w:val="20"/>
        </w:rPr>
      </w:pPr>
      <w:r w:rsidRPr="00220D52">
        <w:rPr>
          <w:rFonts w:ascii="Arial" w:hAnsi="Arial" w:cs="Arial"/>
          <w:noProof/>
          <w:sz w:val="20"/>
          <w:szCs w:val="20"/>
        </w:rPr>
        <w:t xml:space="preserve">Každý developerský projekt skupiny SATPO je tvořen podobným způsobem jako zakázkové krejčovství. Veškeré návrhy, pragmatická konstrukční řešení inspirované složitostí městského prostředí a finální dokončení ve vysoké kvalitě až do nejmenšího detailu představuje podpis této společnosti. Díky integraci okolních staveb nepomíjí význam historického kontextu a přitom plně respektuje moderní architekturu ve spojení sociálních vlivů. </w:t>
      </w:r>
    </w:p>
    <w:p w14:paraId="018CD6D8" w14:textId="77777777" w:rsidR="00F90E23" w:rsidRPr="00220D52" w:rsidRDefault="00F90E23" w:rsidP="00F90E23">
      <w:pPr>
        <w:pStyle w:val="Normlnweb"/>
        <w:jc w:val="both"/>
        <w:rPr>
          <w:rFonts w:ascii="Arial" w:hAnsi="Arial" w:cs="Arial"/>
          <w:noProof/>
          <w:sz w:val="20"/>
          <w:szCs w:val="20"/>
        </w:rPr>
      </w:pPr>
      <w:r w:rsidRPr="00220D52">
        <w:rPr>
          <w:rFonts w:ascii="Arial" w:hAnsi="Arial" w:cs="Arial"/>
          <w:noProof/>
          <w:sz w:val="20"/>
          <w:szCs w:val="20"/>
        </w:rPr>
        <w:t xml:space="preserve">Moderní architektonické zpracování všech rezidenčních projektů v kombinaci s použitím nadstandardních materiálů pro vnitřní vybavení bytových jednotek je jasným dokladem, že </w:t>
      </w:r>
      <w:r>
        <w:rPr>
          <w:rFonts w:ascii="Arial" w:hAnsi="Arial" w:cs="Arial"/>
          <w:noProof/>
          <w:sz w:val="20"/>
          <w:szCs w:val="20"/>
        </w:rPr>
        <w:t xml:space="preserve">má </w:t>
      </w:r>
      <w:r w:rsidRPr="00220D52">
        <w:rPr>
          <w:rFonts w:ascii="Arial" w:hAnsi="Arial" w:cs="Arial"/>
          <w:noProof/>
          <w:sz w:val="20"/>
          <w:szCs w:val="20"/>
        </w:rPr>
        <w:t xml:space="preserve">společnost dlouholeté zkušenosti v oblasti přípravy a řízení výstavby rezidenčního bydlení. </w:t>
      </w:r>
    </w:p>
    <w:p w14:paraId="131ABD37" w14:textId="77777777" w:rsidR="00F90E23" w:rsidRPr="00220D52" w:rsidRDefault="00F90E23" w:rsidP="00F90E23">
      <w:pPr>
        <w:pStyle w:val="Normlnweb"/>
        <w:jc w:val="both"/>
        <w:rPr>
          <w:rFonts w:ascii="Arial" w:hAnsi="Arial" w:cs="Arial"/>
          <w:noProof/>
          <w:sz w:val="20"/>
          <w:szCs w:val="20"/>
        </w:rPr>
      </w:pPr>
      <w:r w:rsidRPr="00220D52">
        <w:rPr>
          <w:rFonts w:ascii="Arial" w:hAnsi="Arial" w:cs="Arial"/>
          <w:noProof/>
          <w:sz w:val="20"/>
          <w:szCs w:val="20"/>
        </w:rPr>
        <w:t>Veškeré odborné zázemí spojené s pořízením a financováním nového bydlení, klientské změny, interiér na klíč a doplňkové služby před nastěhováním jsou nedílnou součástí klientské péče</w:t>
      </w:r>
      <w:r>
        <w:rPr>
          <w:rFonts w:ascii="Arial" w:hAnsi="Arial" w:cs="Arial"/>
          <w:noProof/>
          <w:sz w:val="20"/>
          <w:szCs w:val="20"/>
        </w:rPr>
        <w:t>. Z</w:t>
      </w:r>
      <w:r w:rsidRPr="00220D52">
        <w:rPr>
          <w:rFonts w:ascii="Arial" w:hAnsi="Arial" w:cs="Arial"/>
          <w:noProof/>
          <w:sz w:val="20"/>
          <w:szCs w:val="20"/>
        </w:rPr>
        <w:t xml:space="preserve">kušený prodejní tým pomůže při výběru nového bydlení v příjemném a komfortním prostředí prodejního centra SATPO. </w:t>
      </w:r>
    </w:p>
    <w:p w14:paraId="42838B41" w14:textId="211129FD" w:rsidR="00173809" w:rsidRPr="00F90E23" w:rsidRDefault="00F90E23" w:rsidP="00F90E23">
      <w:pPr>
        <w:pStyle w:val="Normlnweb"/>
        <w:jc w:val="both"/>
        <w:rPr>
          <w:rFonts w:ascii="Arial" w:hAnsi="Arial" w:cs="Arial"/>
          <w:noProof/>
          <w:color w:val="000000"/>
          <w:sz w:val="20"/>
          <w:szCs w:val="20"/>
          <w:shd w:val="clear" w:color="auto" w:fill="FFFFFF"/>
        </w:rPr>
      </w:pPr>
      <w:r w:rsidRPr="00220D52">
        <w:rPr>
          <w:rStyle w:val="normaltextrun"/>
          <w:rFonts w:ascii="Arial" w:hAnsi="Arial" w:cs="Arial"/>
          <w:noProof/>
          <w:color w:val="000000"/>
          <w:sz w:val="20"/>
          <w:szCs w:val="20"/>
          <w:shd w:val="clear" w:color="auto" w:fill="FFFFFF"/>
        </w:rPr>
        <w:t>Skupina SATPO buduje pozitivní veřejný image a aktivně se podílí na rozvoji trhu s nemovitostmi.</w:t>
      </w:r>
      <w:r>
        <w:rPr>
          <w:rStyle w:val="normaltextrun"/>
          <w:rFonts w:ascii="Arial" w:hAnsi="Arial" w:cs="Arial"/>
          <w:noProof/>
          <w:color w:val="000000"/>
          <w:sz w:val="20"/>
          <w:szCs w:val="20"/>
          <w:shd w:val="clear" w:color="auto" w:fill="FFFFFF"/>
        </w:rPr>
        <w:t xml:space="preserve"> </w:t>
      </w:r>
      <w:r w:rsidRPr="00220D52">
        <w:rPr>
          <w:rStyle w:val="normaltextrun"/>
          <w:rFonts w:ascii="Arial" w:hAnsi="Arial" w:cs="Arial"/>
          <w:noProof/>
          <w:color w:val="000000"/>
          <w:sz w:val="20"/>
          <w:szCs w:val="20"/>
          <w:shd w:val="clear" w:color="auto" w:fill="FFFFFF"/>
        </w:rPr>
        <w:t>Patří mezi významné hráče s pevnou pozicí na realitním trhu</w:t>
      </w:r>
      <w:r>
        <w:rPr>
          <w:rStyle w:val="normaltextrun"/>
          <w:rFonts w:ascii="Arial" w:hAnsi="Arial" w:cs="Arial"/>
          <w:noProof/>
          <w:color w:val="000000"/>
          <w:sz w:val="20"/>
          <w:szCs w:val="20"/>
          <w:shd w:val="clear" w:color="auto" w:fill="FFFFFF"/>
        </w:rPr>
        <w:t xml:space="preserve"> a</w:t>
      </w:r>
      <w:r w:rsidRPr="00220D52">
        <w:rPr>
          <w:rStyle w:val="normaltextrun"/>
          <w:rFonts w:ascii="Arial" w:hAnsi="Arial" w:cs="Arial"/>
          <w:noProof/>
          <w:color w:val="000000"/>
          <w:sz w:val="20"/>
          <w:szCs w:val="20"/>
          <w:shd w:val="clear" w:color="auto" w:fill="FFFFFF"/>
        </w:rPr>
        <w:t xml:space="preserve"> zakládá si na spokojenosti svých klientů </w:t>
      </w:r>
      <w:r>
        <w:rPr>
          <w:rStyle w:val="normaltextrun"/>
          <w:rFonts w:ascii="Arial" w:hAnsi="Arial" w:cs="Arial"/>
          <w:noProof/>
          <w:color w:val="000000"/>
          <w:sz w:val="20"/>
          <w:szCs w:val="20"/>
          <w:shd w:val="clear" w:color="auto" w:fill="FFFFFF"/>
        </w:rPr>
        <w:t>i</w:t>
      </w:r>
      <w:r w:rsidRPr="008E5AC6">
        <w:rPr>
          <w:rStyle w:val="normaltextrun"/>
          <w:rFonts w:ascii="Arial" w:hAnsi="Arial" w:cs="Arial"/>
          <w:noProof/>
          <w:color w:val="000000"/>
          <w:sz w:val="20"/>
          <w:szCs w:val="20"/>
          <w:shd w:val="clear" w:color="auto" w:fill="FFFFFF"/>
        </w:rPr>
        <w:t xml:space="preserve"> investorů.</w:t>
      </w:r>
      <w:r w:rsidR="00173809">
        <w:rPr>
          <w:rFonts w:ascii="Arial" w:hAnsi="Arial" w:cs="Arial"/>
          <w:sz w:val="20"/>
          <w:szCs w:val="20"/>
        </w:rPr>
        <w:br/>
      </w:r>
    </w:p>
    <w:p w14:paraId="4B821A59" w14:textId="77777777" w:rsidR="00173809" w:rsidRPr="00727E26" w:rsidRDefault="00173809" w:rsidP="00173809">
      <w:pPr>
        <w:spacing w:after="240"/>
        <w:contextualSpacing/>
        <w:rPr>
          <w:rFonts w:ascii="Arial" w:hAnsi="Arial" w:cs="Arial"/>
          <w:b/>
          <w:sz w:val="20"/>
          <w:szCs w:val="20"/>
        </w:rPr>
      </w:pPr>
      <w:r w:rsidRPr="00727E26">
        <w:rPr>
          <w:rFonts w:ascii="Arial" w:hAnsi="Arial" w:cs="Arial"/>
          <w:b/>
          <w:sz w:val="20"/>
          <w:szCs w:val="20"/>
        </w:rPr>
        <w:t>Kontakt pro média</w:t>
      </w:r>
    </w:p>
    <w:p w14:paraId="5939AB16" w14:textId="77777777" w:rsidR="00173809" w:rsidRPr="00223C75" w:rsidRDefault="00173809" w:rsidP="00173809">
      <w:pPr>
        <w:spacing w:after="240"/>
        <w:contextualSpacing/>
        <w:rPr>
          <w:rFonts w:ascii="Arial" w:hAnsi="Arial" w:cs="Arial"/>
          <w:b/>
          <w:sz w:val="20"/>
          <w:szCs w:val="20"/>
        </w:rPr>
      </w:pPr>
    </w:p>
    <w:p w14:paraId="14655445" w14:textId="234CFA3C" w:rsidR="00173809" w:rsidRDefault="00173809" w:rsidP="00173809">
      <w:r>
        <w:rPr>
          <w:rFonts w:ascii="Arial" w:hAnsi="Arial" w:cs="Arial"/>
          <w:b/>
          <w:bCs/>
          <w:color w:val="000000"/>
          <w:sz w:val="18"/>
          <w:szCs w:val="18"/>
        </w:rPr>
        <w:t>Lucie Kozlová</w:t>
      </w:r>
    </w:p>
    <w:p w14:paraId="0E5E966A" w14:textId="77777777" w:rsidR="00173809" w:rsidRDefault="00173809" w:rsidP="00173809">
      <w:r>
        <w:rPr>
          <w:rFonts w:ascii="Arial" w:hAnsi="Arial" w:cs="Arial"/>
          <w:color w:val="000000"/>
          <w:sz w:val="16"/>
          <w:szCs w:val="16"/>
        </w:rPr>
        <w:t>manažerka marketingu</w:t>
      </w:r>
    </w:p>
    <w:p w14:paraId="5DBD0E96" w14:textId="77777777" w:rsidR="00173809" w:rsidRDefault="00173809" w:rsidP="00173809">
      <w:r>
        <w:rPr>
          <w:rFonts w:ascii="Arial" w:hAnsi="Arial" w:cs="Arial"/>
          <w:color w:val="000000"/>
          <w:sz w:val="16"/>
          <w:szCs w:val="16"/>
        </w:rPr>
        <w:t> </w:t>
      </w:r>
    </w:p>
    <w:p w14:paraId="38E58588" w14:textId="77777777" w:rsidR="00173809" w:rsidRDefault="00173809" w:rsidP="00173809">
      <w:r>
        <w:rPr>
          <w:rFonts w:ascii="Arial" w:hAnsi="Arial" w:cs="Arial"/>
          <w:color w:val="000000"/>
          <w:sz w:val="16"/>
          <w:szCs w:val="16"/>
        </w:rPr>
        <w:t>SATPO management, s.r.o. </w:t>
      </w:r>
      <w:r>
        <w:rPr>
          <w:rFonts w:ascii="Arial" w:hAnsi="Arial" w:cs="Arial"/>
          <w:color w:val="C00000"/>
          <w:sz w:val="16"/>
          <w:szCs w:val="16"/>
        </w:rPr>
        <w:t>|</w:t>
      </w:r>
      <w:r>
        <w:rPr>
          <w:rFonts w:ascii="Arial" w:hAnsi="Arial" w:cs="Arial"/>
          <w:color w:val="000000"/>
          <w:sz w:val="16"/>
          <w:szCs w:val="16"/>
        </w:rPr>
        <w:t> Holečkova 3331/35, Praha 5 </w:t>
      </w:r>
    </w:p>
    <w:p w14:paraId="47EADC2C" w14:textId="181CC8B8" w:rsidR="00D14BF2" w:rsidRPr="00F90E23" w:rsidRDefault="00000000" w:rsidP="00D14BF2">
      <w:hyperlink r:id="rId13" w:history="1">
        <w:r w:rsidR="00173809" w:rsidRPr="008C432B">
          <w:rPr>
            <w:rStyle w:val="Hypertextovodkaz"/>
            <w:rFonts w:ascii="Arial" w:hAnsi="Arial" w:cs="Arial"/>
            <w:sz w:val="16"/>
            <w:szCs w:val="16"/>
          </w:rPr>
          <w:t>kozlova@satpo.cz</w:t>
        </w:r>
      </w:hyperlink>
      <w:r w:rsidR="00173809">
        <w:rPr>
          <w:rFonts w:ascii="Arial" w:hAnsi="Arial" w:cs="Arial"/>
          <w:color w:val="000000"/>
          <w:sz w:val="16"/>
          <w:szCs w:val="16"/>
        </w:rPr>
        <w:t> </w:t>
      </w:r>
      <w:r w:rsidR="00173809">
        <w:rPr>
          <w:rFonts w:ascii="Arial" w:hAnsi="Arial" w:cs="Arial"/>
          <w:color w:val="C00000"/>
          <w:sz w:val="16"/>
          <w:szCs w:val="16"/>
        </w:rPr>
        <w:t>| </w:t>
      </w:r>
      <w:r w:rsidR="00173809">
        <w:rPr>
          <w:rFonts w:ascii="Arial" w:hAnsi="Arial" w:cs="Arial"/>
          <w:color w:val="000000"/>
          <w:sz w:val="16"/>
          <w:szCs w:val="16"/>
        </w:rPr>
        <w:t>+420 296 336 900</w:t>
      </w:r>
    </w:p>
    <w:p w14:paraId="46F25AA9" w14:textId="21A32901" w:rsidR="00C60B46" w:rsidRPr="00C60B46" w:rsidRDefault="00C60B46" w:rsidP="00C60B46">
      <w:pPr>
        <w:tabs>
          <w:tab w:val="left" w:pos="4196"/>
        </w:tabs>
      </w:pPr>
    </w:p>
    <w:sectPr w:rsidR="00C60B46" w:rsidRPr="00C60B46" w:rsidSect="00C654B0">
      <w:headerReference w:type="default" r:id="rId14"/>
      <w:footerReference w:type="default" r:id="rId15"/>
      <w:type w:val="continuous"/>
      <w:pgSz w:w="11900" w:h="16840"/>
      <w:pgMar w:top="1440" w:right="1080" w:bottom="1440" w:left="1080" w:header="51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2FA30" w14:textId="77777777" w:rsidR="00B00F25" w:rsidRDefault="00B00F25" w:rsidP="00D96277">
      <w:r>
        <w:separator/>
      </w:r>
    </w:p>
  </w:endnote>
  <w:endnote w:type="continuationSeparator" w:id="0">
    <w:p w14:paraId="247FBE86" w14:textId="77777777" w:rsidR="00B00F25" w:rsidRDefault="00B00F25" w:rsidP="00D9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IN Next W1G Light">
    <w:altName w:val="Calibri"/>
    <w:panose1 w:val="00000000000000000000"/>
    <w:charset w:val="00"/>
    <w:family w:val="swiss"/>
    <w:notTrueType/>
    <w:pitch w:val="variable"/>
    <w:sig w:usb0="A00002A7" w:usb1="00000041" w:usb2="00000000" w:usb3="00000000" w:csb0="0000009F" w:csb1="00000000"/>
  </w:font>
  <w:font w:name="DIN Next W1G Medium">
    <w:altName w:val="Calibri"/>
    <w:panose1 w:val="00000000000000000000"/>
    <w:charset w:val="00"/>
    <w:family w:val="swiss"/>
    <w:notTrueType/>
    <w:pitch w:val="variable"/>
    <w:sig w:usb0="A00002A7" w:usb1="00000041" w:usb2="00000000" w:usb3="00000000" w:csb0="0000009F" w:csb1="00000000"/>
  </w:font>
  <w:font w:name="DIN Next W1G">
    <w:panose1 w:val="00000000000000000000"/>
    <w:charset w:val="00"/>
    <w:family w:val="swiss"/>
    <w:notTrueType/>
    <w:pitch w:val="variable"/>
    <w:sig w:usb0="A00002A7" w:usb1="00000041"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27E48" w14:textId="1ED22290" w:rsidR="00D96277" w:rsidRDefault="00D96277" w:rsidP="00D96277">
    <w:pPr>
      <w:pStyle w:val="Zkladntext"/>
      <w:spacing w:before="6"/>
      <w:rPr>
        <w:sz w:val="13"/>
      </w:rPr>
    </w:pPr>
  </w:p>
  <w:p w14:paraId="06335432" w14:textId="7181A625" w:rsidR="00D96277" w:rsidRDefault="00D96277" w:rsidP="00D96277">
    <w:pPr>
      <w:pStyle w:val="Zkladntext"/>
      <w:spacing w:before="6"/>
      <w:rPr>
        <w:sz w:val="13"/>
      </w:rPr>
    </w:pPr>
  </w:p>
  <w:p w14:paraId="7A31B2F1" w14:textId="137F4A4B" w:rsidR="00D96277" w:rsidRDefault="00D96277" w:rsidP="00D96277">
    <w:pPr>
      <w:pStyle w:val="Zkladntext"/>
      <w:spacing w:before="6"/>
      <w:rPr>
        <w:sz w:val="13"/>
      </w:rPr>
    </w:pPr>
  </w:p>
  <w:p w14:paraId="5FAAB667" w14:textId="0F503971" w:rsidR="00D96277" w:rsidRDefault="00D96277" w:rsidP="00D96277">
    <w:pPr>
      <w:pStyle w:val="Zkladntext"/>
      <w:spacing w:before="6"/>
      <w:rPr>
        <w:sz w:val="13"/>
      </w:rPr>
    </w:pPr>
  </w:p>
  <w:p w14:paraId="332468C2" w14:textId="4866B11F" w:rsidR="00D96277" w:rsidRDefault="00D96277" w:rsidP="00D96277">
    <w:pPr>
      <w:pStyle w:val="Zkladntext"/>
      <w:spacing w:before="6"/>
      <w:rPr>
        <w:sz w:val="13"/>
      </w:rPr>
    </w:pPr>
  </w:p>
  <w:p w14:paraId="1E9CD0C0" w14:textId="7C0EF0EE" w:rsidR="009C4116" w:rsidRPr="006351C1" w:rsidRDefault="00864CEC" w:rsidP="007164A6">
    <w:pPr>
      <w:pStyle w:val="Bezodstavcovhostylu"/>
      <w:tabs>
        <w:tab w:val="left" w:pos="350"/>
      </w:tabs>
      <w:jc w:val="center"/>
      <w:rPr>
        <w:rFonts w:ascii="DIN Next W1G Light" w:hAnsi="DIN Next W1G Light" w:cs="DIN Next W1G Light"/>
        <w:sz w:val="17"/>
        <w:szCs w:val="17"/>
        <w:lang w:val="en-US"/>
      </w:rPr>
    </w:pPr>
    <w:proofErr w:type="spellStart"/>
    <w:r w:rsidRPr="00944410">
      <w:rPr>
        <w:rFonts w:ascii="DIN Next W1G Medium" w:hAnsi="DIN Next W1G Medium" w:cs="DIN Next W1G"/>
        <w:sz w:val="17"/>
        <w:szCs w:val="17"/>
        <w:lang w:val="en-US"/>
      </w:rPr>
      <w:t>společnost</w:t>
    </w:r>
    <w:proofErr w:type="spellEnd"/>
    <w:r w:rsidRPr="00944410">
      <w:rPr>
        <w:rFonts w:ascii="DIN Next W1G Medium" w:hAnsi="DIN Next W1G Medium" w:cs="DIN Next W1G"/>
        <w:sz w:val="17"/>
        <w:szCs w:val="17"/>
        <w:lang w:val="en-US"/>
      </w:rPr>
      <w:t xml:space="preserve"> </w:t>
    </w:r>
    <w:proofErr w:type="gramStart"/>
    <w:r w:rsidRPr="00944410">
      <w:rPr>
        <w:rFonts w:ascii="DIN Next W1G Medium" w:hAnsi="DIN Next W1G Medium" w:cs="DIN Next W1G"/>
        <w:sz w:val="17"/>
        <w:szCs w:val="17"/>
        <w:lang w:val="en-US"/>
      </w:rPr>
      <w:t>SATPO</w:t>
    </w:r>
    <w:r w:rsidR="006951FF">
      <w:rPr>
        <w:rFonts w:ascii="DIN Next W1G Medium" w:hAnsi="DIN Next W1G Medium" w:cs="DIN Next W1G"/>
        <w:sz w:val="17"/>
        <w:szCs w:val="17"/>
        <w:lang w:val="en-US"/>
      </w:rPr>
      <w:t xml:space="preserve">  </w:t>
    </w:r>
    <w:r w:rsidR="006351C1" w:rsidRPr="006351C1">
      <w:rPr>
        <w:rFonts w:ascii="DIN Next W1G Medium" w:hAnsi="DIN Next W1G Medium" w:cs="DIN Next W1G Medium"/>
        <w:color w:val="9E0002"/>
        <w:sz w:val="17"/>
        <w:szCs w:val="17"/>
        <w:lang w:val="en-US"/>
      </w:rPr>
      <w:t>|</w:t>
    </w:r>
    <w:proofErr w:type="gramEnd"/>
    <w:r w:rsidR="006351C1" w:rsidRPr="006351C1">
      <w:rPr>
        <w:rFonts w:ascii="DIN Next W1G Medium" w:hAnsi="DIN Next W1G Medium" w:cs="DIN Next W1G Medium"/>
        <w:color w:val="9E0002"/>
        <w:spacing w:val="-8"/>
        <w:sz w:val="17"/>
        <w:szCs w:val="17"/>
        <w:lang w:val="en-US"/>
      </w:rPr>
      <w:t> </w:t>
    </w:r>
    <w:proofErr w:type="spellStart"/>
    <w:r w:rsidR="009C4116" w:rsidRPr="006351C1">
      <w:rPr>
        <w:rFonts w:ascii="DIN Next W1G Light" w:hAnsi="DIN Next W1G Light" w:cs="DIN Next W1G Light"/>
        <w:sz w:val="17"/>
        <w:szCs w:val="17"/>
        <w:lang w:val="en-US"/>
      </w:rPr>
      <w:t>Holečkova</w:t>
    </w:r>
    <w:proofErr w:type="spellEnd"/>
    <w:r w:rsidR="009C4116" w:rsidRPr="006351C1">
      <w:rPr>
        <w:rFonts w:ascii="DIN Next W1G Light" w:hAnsi="DIN Next W1G Light" w:cs="DIN Next W1G Light"/>
        <w:sz w:val="17"/>
        <w:szCs w:val="17"/>
        <w:lang w:val="en-US"/>
      </w:rPr>
      <w:t xml:space="preserve"> 3331/</w:t>
    </w:r>
    <w:r w:rsidR="006351C1" w:rsidRPr="006351C1">
      <w:rPr>
        <w:rFonts w:ascii="DIN Next W1G Light" w:hAnsi="DIN Next W1G Light" w:cs="DIN Next W1G Light"/>
        <w:sz w:val="17"/>
        <w:szCs w:val="17"/>
        <w:lang w:val="en-US"/>
      </w:rPr>
      <w:t xml:space="preserve">35  </w:t>
    </w:r>
    <w:r w:rsidR="006351C1" w:rsidRPr="006351C1">
      <w:rPr>
        <w:rFonts w:ascii="DIN Next W1G Medium" w:hAnsi="DIN Next W1G Medium" w:cs="DIN Next W1G Medium"/>
        <w:color w:val="9E0002"/>
        <w:sz w:val="17"/>
        <w:szCs w:val="17"/>
        <w:lang w:val="en-US"/>
      </w:rPr>
      <w:t>|</w:t>
    </w:r>
    <w:r w:rsidR="006351C1" w:rsidRPr="006351C1">
      <w:rPr>
        <w:rFonts w:ascii="DIN Next W1G Medium" w:hAnsi="DIN Next W1G Medium" w:cs="DIN Next W1G Medium"/>
        <w:color w:val="9E0002"/>
        <w:spacing w:val="-8"/>
        <w:sz w:val="17"/>
        <w:szCs w:val="17"/>
        <w:lang w:val="en-US"/>
      </w:rPr>
      <w:t> </w:t>
    </w:r>
    <w:r w:rsidR="009C4116" w:rsidRPr="006351C1">
      <w:rPr>
        <w:rFonts w:ascii="DIN Next W1G Light" w:hAnsi="DIN Next W1G Light" w:cs="DIN Next W1G Light"/>
        <w:sz w:val="17"/>
        <w:szCs w:val="17"/>
        <w:lang w:val="en-US"/>
      </w:rPr>
      <w:t>150 00 Praha 5</w:t>
    </w:r>
    <w:r w:rsidR="006351C1" w:rsidRPr="006351C1">
      <w:rPr>
        <w:rFonts w:ascii="DIN Next W1G Light" w:hAnsi="DIN Next W1G Light" w:cs="DIN Next W1G Light"/>
        <w:sz w:val="17"/>
        <w:szCs w:val="17"/>
        <w:lang w:val="en-US"/>
      </w:rPr>
      <w:t xml:space="preserve">  </w:t>
    </w:r>
    <w:r w:rsidR="006351C1" w:rsidRPr="006351C1">
      <w:rPr>
        <w:rFonts w:ascii="DIN Next W1G Medium" w:hAnsi="DIN Next W1G Medium" w:cs="DIN Next W1G Medium"/>
        <w:color w:val="9E0002"/>
        <w:sz w:val="17"/>
        <w:szCs w:val="17"/>
        <w:lang w:val="en-US"/>
      </w:rPr>
      <w:t>|</w:t>
    </w:r>
    <w:r w:rsidR="006351C1" w:rsidRPr="006351C1">
      <w:rPr>
        <w:rFonts w:ascii="DIN Next W1G Medium" w:hAnsi="DIN Next W1G Medium" w:cs="DIN Next W1G Medium"/>
        <w:color w:val="9E0002"/>
        <w:spacing w:val="-8"/>
        <w:sz w:val="17"/>
        <w:szCs w:val="17"/>
        <w:lang w:val="en-US"/>
      </w:rPr>
      <w:t> </w:t>
    </w:r>
    <w:r w:rsidR="009C4116" w:rsidRPr="006351C1">
      <w:rPr>
        <w:rFonts w:ascii="DIN Next W1G Light" w:hAnsi="DIN Next W1G Light" w:cs="DIN Next W1G Light"/>
        <w:sz w:val="17"/>
        <w:szCs w:val="17"/>
        <w:lang w:val="en-US"/>
      </w:rPr>
      <w:t>+420 296 336 900</w:t>
    </w:r>
    <w:r w:rsidR="006351C1" w:rsidRPr="006351C1">
      <w:rPr>
        <w:rFonts w:ascii="DIN Next W1G Light" w:hAnsi="DIN Next W1G Light" w:cs="DIN Next W1G Light"/>
        <w:sz w:val="17"/>
        <w:szCs w:val="17"/>
        <w:lang w:val="en-US"/>
      </w:rPr>
      <w:t xml:space="preserve">  </w:t>
    </w:r>
    <w:r w:rsidR="006351C1" w:rsidRPr="006351C1">
      <w:rPr>
        <w:rFonts w:ascii="DIN Next W1G Medium" w:hAnsi="DIN Next W1G Medium" w:cs="DIN Next W1G Medium"/>
        <w:color w:val="9E0002"/>
        <w:sz w:val="17"/>
        <w:szCs w:val="17"/>
        <w:lang w:val="en-US"/>
      </w:rPr>
      <w:t>|</w:t>
    </w:r>
    <w:r w:rsidR="006351C1" w:rsidRPr="006351C1">
      <w:rPr>
        <w:rFonts w:ascii="DIN Next W1G Medium" w:hAnsi="DIN Next W1G Medium" w:cs="DIN Next W1G Medium"/>
        <w:color w:val="9E0002"/>
        <w:spacing w:val="-8"/>
        <w:sz w:val="17"/>
        <w:szCs w:val="17"/>
        <w:lang w:val="en-US"/>
      </w:rPr>
      <w:t> </w:t>
    </w:r>
    <w:r w:rsidR="009C4116" w:rsidRPr="006351C1">
      <w:rPr>
        <w:rFonts w:ascii="DIN Next W1G Light" w:hAnsi="DIN Next W1G Light" w:cs="DIN Next W1G Light"/>
        <w:sz w:val="17"/>
        <w:szCs w:val="17"/>
        <w:lang w:val="en-US"/>
      </w:rPr>
      <w:t>www.satpo.cz</w:t>
    </w:r>
  </w:p>
  <w:p w14:paraId="4468FCF6" w14:textId="2C8C54C5" w:rsidR="00D96277" w:rsidRPr="00570A33" w:rsidRDefault="00D96277" w:rsidP="001418C0">
    <w:pPr>
      <w:spacing w:before="137"/>
      <w:jc w:val="right"/>
      <w:rPr>
        <w:rFonts w:ascii="Arial" w:hAnsi="Arial" w:cs="Arial"/>
        <w:color w:val="A6A6A6" w:themeColor="background1" w:themeShade="A6"/>
      </w:rPr>
    </w:pPr>
    <w:r w:rsidRPr="0092301A">
      <w:rPr>
        <w:rFonts w:ascii="Arial" w:hAnsi="Arial" w:cs="Arial"/>
        <w:color w:val="C00000"/>
        <w:u w:val="single"/>
      </w:rPr>
      <w:t xml:space="preserve"> </w:t>
    </w:r>
  </w:p>
  <w:p w14:paraId="0ABD3F3D" w14:textId="77777777" w:rsidR="00D96277" w:rsidRDefault="00D96277">
    <w:pPr>
      <w:pStyle w:val="Zpat"/>
    </w:pPr>
  </w:p>
  <w:p w14:paraId="192FC0C8" w14:textId="77777777" w:rsidR="00D96277" w:rsidRDefault="00D962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2C6E" w14:textId="77777777" w:rsidR="00B00F25" w:rsidRDefault="00B00F25" w:rsidP="00D96277">
      <w:r>
        <w:separator/>
      </w:r>
    </w:p>
  </w:footnote>
  <w:footnote w:type="continuationSeparator" w:id="0">
    <w:p w14:paraId="55FB8E7B" w14:textId="77777777" w:rsidR="00B00F25" w:rsidRDefault="00B00F25" w:rsidP="00D9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623F" w14:textId="376E664C" w:rsidR="00B15D6B" w:rsidRDefault="00BD05A5" w:rsidP="00127AF9">
    <w:pPr>
      <w:pStyle w:val="Zhlav"/>
      <w:tabs>
        <w:tab w:val="clear" w:pos="4536"/>
        <w:tab w:val="clear" w:pos="9072"/>
        <w:tab w:val="left" w:pos="8200"/>
      </w:tabs>
      <w:ind w:left="7710"/>
    </w:pPr>
    <w:r>
      <w:t xml:space="preserve">                                                           </w:t>
    </w:r>
    <w:r w:rsidR="00864CEC">
      <w:t xml:space="preserve">   </w:t>
    </w:r>
    <w:r w:rsidR="00864CEC" w:rsidRPr="00864CEC">
      <w:rPr>
        <w:noProof/>
      </w:rPr>
      <w:drawing>
        <wp:inline distT="0" distB="0" distL="0" distR="0" wp14:anchorId="7F5CBAE9" wp14:editId="237B7714">
          <wp:extent cx="1384300" cy="355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84300" cy="355600"/>
                  </a:xfrm>
                  <a:prstGeom prst="rect">
                    <a:avLst/>
                  </a:prstGeom>
                </pic:spPr>
              </pic:pic>
            </a:graphicData>
          </a:graphic>
        </wp:inline>
      </w:drawing>
    </w:r>
  </w:p>
  <w:p w14:paraId="676FD357" w14:textId="157C3F0E" w:rsidR="00D96277" w:rsidRDefault="009C4116" w:rsidP="009C4116">
    <w:pPr>
      <w:pStyle w:val="Zhlav"/>
      <w:tabs>
        <w:tab w:val="clear" w:pos="4536"/>
        <w:tab w:val="clear" w:pos="9072"/>
        <w:tab w:val="left" w:pos="7440"/>
      </w:tabs>
    </w:pPr>
    <w:r>
      <w:t xml:space="preserve">                                                                                           </w:t>
    </w:r>
  </w:p>
  <w:p w14:paraId="76E84423" w14:textId="478AD7F1" w:rsidR="00C60B46" w:rsidRDefault="00C60B46">
    <w:pPr>
      <w:pStyle w:val="Zhlav"/>
    </w:pPr>
  </w:p>
  <w:p w14:paraId="348B21AD" w14:textId="77777777" w:rsidR="00C60B46" w:rsidRDefault="00C60B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19CF"/>
    <w:multiLevelType w:val="hybridMultilevel"/>
    <w:tmpl w:val="F5369C46"/>
    <w:lvl w:ilvl="0" w:tplc="BCF8EA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2E026F"/>
    <w:multiLevelType w:val="hybridMultilevel"/>
    <w:tmpl w:val="34A4E892"/>
    <w:lvl w:ilvl="0" w:tplc="DE669B16">
      <w:numFmt w:val="bullet"/>
      <w:lvlText w:val="•"/>
      <w:lvlJc w:val="left"/>
      <w:pPr>
        <w:ind w:left="1330" w:hanging="397"/>
      </w:pPr>
      <w:rPr>
        <w:rFonts w:ascii="Webdings" w:eastAsia="Webdings" w:hAnsi="Webdings" w:cs="Webdings" w:hint="default"/>
        <w:color w:val="939598"/>
        <w:w w:val="100"/>
        <w:sz w:val="24"/>
        <w:szCs w:val="24"/>
        <w:lang w:val="cs-CZ" w:eastAsia="cs-CZ" w:bidi="cs-CZ"/>
      </w:rPr>
    </w:lvl>
    <w:lvl w:ilvl="1" w:tplc="0886569A">
      <w:numFmt w:val="bullet"/>
      <w:lvlText w:val="•"/>
      <w:lvlJc w:val="left"/>
      <w:pPr>
        <w:ind w:left="2356" w:hanging="397"/>
      </w:pPr>
      <w:rPr>
        <w:rFonts w:hint="default"/>
        <w:lang w:val="cs-CZ" w:eastAsia="cs-CZ" w:bidi="cs-CZ"/>
      </w:rPr>
    </w:lvl>
    <w:lvl w:ilvl="2" w:tplc="A4724BB8">
      <w:numFmt w:val="bullet"/>
      <w:lvlText w:val="•"/>
      <w:lvlJc w:val="left"/>
      <w:pPr>
        <w:ind w:left="3372" w:hanging="397"/>
      </w:pPr>
      <w:rPr>
        <w:rFonts w:hint="default"/>
        <w:lang w:val="cs-CZ" w:eastAsia="cs-CZ" w:bidi="cs-CZ"/>
      </w:rPr>
    </w:lvl>
    <w:lvl w:ilvl="3" w:tplc="2960B3BA">
      <w:numFmt w:val="bullet"/>
      <w:lvlText w:val="•"/>
      <w:lvlJc w:val="left"/>
      <w:pPr>
        <w:ind w:left="4388" w:hanging="397"/>
      </w:pPr>
      <w:rPr>
        <w:rFonts w:hint="default"/>
        <w:lang w:val="cs-CZ" w:eastAsia="cs-CZ" w:bidi="cs-CZ"/>
      </w:rPr>
    </w:lvl>
    <w:lvl w:ilvl="4" w:tplc="5F64F9A2">
      <w:numFmt w:val="bullet"/>
      <w:lvlText w:val="•"/>
      <w:lvlJc w:val="left"/>
      <w:pPr>
        <w:ind w:left="5404" w:hanging="397"/>
      </w:pPr>
      <w:rPr>
        <w:rFonts w:hint="default"/>
        <w:lang w:val="cs-CZ" w:eastAsia="cs-CZ" w:bidi="cs-CZ"/>
      </w:rPr>
    </w:lvl>
    <w:lvl w:ilvl="5" w:tplc="7E3AF1B0">
      <w:numFmt w:val="bullet"/>
      <w:lvlText w:val="•"/>
      <w:lvlJc w:val="left"/>
      <w:pPr>
        <w:ind w:left="6420" w:hanging="397"/>
      </w:pPr>
      <w:rPr>
        <w:rFonts w:hint="default"/>
        <w:lang w:val="cs-CZ" w:eastAsia="cs-CZ" w:bidi="cs-CZ"/>
      </w:rPr>
    </w:lvl>
    <w:lvl w:ilvl="6" w:tplc="88C0CB18">
      <w:numFmt w:val="bullet"/>
      <w:lvlText w:val="•"/>
      <w:lvlJc w:val="left"/>
      <w:pPr>
        <w:ind w:left="7436" w:hanging="397"/>
      </w:pPr>
      <w:rPr>
        <w:rFonts w:hint="default"/>
        <w:lang w:val="cs-CZ" w:eastAsia="cs-CZ" w:bidi="cs-CZ"/>
      </w:rPr>
    </w:lvl>
    <w:lvl w:ilvl="7" w:tplc="E8906276">
      <w:numFmt w:val="bullet"/>
      <w:lvlText w:val="•"/>
      <w:lvlJc w:val="left"/>
      <w:pPr>
        <w:ind w:left="8452" w:hanging="397"/>
      </w:pPr>
      <w:rPr>
        <w:rFonts w:hint="default"/>
        <w:lang w:val="cs-CZ" w:eastAsia="cs-CZ" w:bidi="cs-CZ"/>
      </w:rPr>
    </w:lvl>
    <w:lvl w:ilvl="8" w:tplc="A5705F00">
      <w:numFmt w:val="bullet"/>
      <w:lvlText w:val="•"/>
      <w:lvlJc w:val="left"/>
      <w:pPr>
        <w:ind w:left="9468" w:hanging="397"/>
      </w:pPr>
      <w:rPr>
        <w:rFonts w:hint="default"/>
        <w:lang w:val="cs-CZ" w:eastAsia="cs-CZ" w:bidi="cs-CZ"/>
      </w:rPr>
    </w:lvl>
  </w:abstractNum>
  <w:num w:numId="1" w16cid:durableId="1495414728">
    <w:abstractNumId w:val="1"/>
  </w:num>
  <w:num w:numId="2" w16cid:durableId="1228762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9E"/>
    <w:rsid w:val="00000FA5"/>
    <w:rsid w:val="0001139D"/>
    <w:rsid w:val="0003385B"/>
    <w:rsid w:val="0006460C"/>
    <w:rsid w:val="0007749A"/>
    <w:rsid w:val="00097162"/>
    <w:rsid w:val="000A1795"/>
    <w:rsid w:val="000B65C7"/>
    <w:rsid w:val="000F6FFF"/>
    <w:rsid w:val="0010354D"/>
    <w:rsid w:val="00110AFB"/>
    <w:rsid w:val="00127AF9"/>
    <w:rsid w:val="00135FD2"/>
    <w:rsid w:val="001418C0"/>
    <w:rsid w:val="001469FD"/>
    <w:rsid w:val="0015402F"/>
    <w:rsid w:val="00173809"/>
    <w:rsid w:val="001D715B"/>
    <w:rsid w:val="00201D46"/>
    <w:rsid w:val="0020730E"/>
    <w:rsid w:val="0024070A"/>
    <w:rsid w:val="002439BE"/>
    <w:rsid w:val="00255DA8"/>
    <w:rsid w:val="002A6107"/>
    <w:rsid w:val="002E699D"/>
    <w:rsid w:val="002E7DAF"/>
    <w:rsid w:val="002F5120"/>
    <w:rsid w:val="003120E8"/>
    <w:rsid w:val="0037419E"/>
    <w:rsid w:val="00387ECF"/>
    <w:rsid w:val="003F750B"/>
    <w:rsid w:val="004176B0"/>
    <w:rsid w:val="00423D4E"/>
    <w:rsid w:val="00443F80"/>
    <w:rsid w:val="00467802"/>
    <w:rsid w:val="00467DF3"/>
    <w:rsid w:val="004809EC"/>
    <w:rsid w:val="004A3EFC"/>
    <w:rsid w:val="004D1744"/>
    <w:rsid w:val="005151DC"/>
    <w:rsid w:val="00525C4C"/>
    <w:rsid w:val="0053164F"/>
    <w:rsid w:val="00531EF5"/>
    <w:rsid w:val="00550905"/>
    <w:rsid w:val="00570A33"/>
    <w:rsid w:val="00582C8C"/>
    <w:rsid w:val="0059474D"/>
    <w:rsid w:val="005D56A5"/>
    <w:rsid w:val="005E1741"/>
    <w:rsid w:val="005E18C1"/>
    <w:rsid w:val="005F3D0F"/>
    <w:rsid w:val="00611A83"/>
    <w:rsid w:val="006351C1"/>
    <w:rsid w:val="00636C59"/>
    <w:rsid w:val="00662617"/>
    <w:rsid w:val="0066420B"/>
    <w:rsid w:val="006951FF"/>
    <w:rsid w:val="006F409A"/>
    <w:rsid w:val="006F5A23"/>
    <w:rsid w:val="007164A6"/>
    <w:rsid w:val="00731A23"/>
    <w:rsid w:val="00752AAE"/>
    <w:rsid w:val="007558BB"/>
    <w:rsid w:val="00755E98"/>
    <w:rsid w:val="007702F8"/>
    <w:rsid w:val="00777087"/>
    <w:rsid w:val="007D0B2A"/>
    <w:rsid w:val="00814916"/>
    <w:rsid w:val="00835E21"/>
    <w:rsid w:val="00851252"/>
    <w:rsid w:val="008523CD"/>
    <w:rsid w:val="00857243"/>
    <w:rsid w:val="00864CEC"/>
    <w:rsid w:val="008745A9"/>
    <w:rsid w:val="00880BD5"/>
    <w:rsid w:val="008C64F2"/>
    <w:rsid w:val="009229DE"/>
    <w:rsid w:val="0092301A"/>
    <w:rsid w:val="009242D1"/>
    <w:rsid w:val="00944410"/>
    <w:rsid w:val="0097110F"/>
    <w:rsid w:val="00983099"/>
    <w:rsid w:val="009C4116"/>
    <w:rsid w:val="00A045E4"/>
    <w:rsid w:val="00A05D70"/>
    <w:rsid w:val="00A201FF"/>
    <w:rsid w:val="00A768B0"/>
    <w:rsid w:val="00A821E1"/>
    <w:rsid w:val="00A95E26"/>
    <w:rsid w:val="00AD011C"/>
    <w:rsid w:val="00AF5137"/>
    <w:rsid w:val="00B00F25"/>
    <w:rsid w:val="00B15D6B"/>
    <w:rsid w:val="00B954FC"/>
    <w:rsid w:val="00BB3907"/>
    <w:rsid w:val="00BD05A5"/>
    <w:rsid w:val="00BD085A"/>
    <w:rsid w:val="00BE72E7"/>
    <w:rsid w:val="00C00700"/>
    <w:rsid w:val="00C57F95"/>
    <w:rsid w:val="00C60B46"/>
    <w:rsid w:val="00C654B0"/>
    <w:rsid w:val="00CB076C"/>
    <w:rsid w:val="00CF1EA1"/>
    <w:rsid w:val="00CF56CD"/>
    <w:rsid w:val="00CF58A2"/>
    <w:rsid w:val="00D14BF2"/>
    <w:rsid w:val="00D30AC8"/>
    <w:rsid w:val="00D96277"/>
    <w:rsid w:val="00DB1EC3"/>
    <w:rsid w:val="00DB33CA"/>
    <w:rsid w:val="00DD7181"/>
    <w:rsid w:val="00DE0C26"/>
    <w:rsid w:val="00DF53FF"/>
    <w:rsid w:val="00E82D33"/>
    <w:rsid w:val="00EF0889"/>
    <w:rsid w:val="00EF0B62"/>
    <w:rsid w:val="00F30E21"/>
    <w:rsid w:val="00F33AA5"/>
    <w:rsid w:val="00F46BF1"/>
    <w:rsid w:val="00F64C6B"/>
    <w:rsid w:val="00F65025"/>
    <w:rsid w:val="00F90E23"/>
    <w:rsid w:val="00FE4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1E79"/>
  <w15:docId w15:val="{DA401344-F36D-4416-AF35-DF182CEA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
      <w:ind w:left="933"/>
      <w:outlineLvl w:val="0"/>
    </w:pPr>
    <w:rPr>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spacing w:line="288" w:lineRule="exact"/>
      <w:ind w:left="1330" w:hanging="398"/>
    </w:pPr>
  </w:style>
  <w:style w:type="paragraph" w:customStyle="1" w:styleId="TableParagraph">
    <w:name w:val="Table Paragraph"/>
    <w:basedOn w:val="Normln"/>
    <w:uiPriority w:val="1"/>
    <w:qFormat/>
  </w:style>
  <w:style w:type="character" w:styleId="Hypertextovodkaz">
    <w:name w:val="Hyperlink"/>
    <w:rsid w:val="002E7DAF"/>
    <w:rPr>
      <w:color w:val="0000FF"/>
      <w:u w:val="single"/>
    </w:rPr>
  </w:style>
  <w:style w:type="paragraph" w:styleId="Textbubliny">
    <w:name w:val="Balloon Text"/>
    <w:basedOn w:val="Normln"/>
    <w:link w:val="TextbublinyChar"/>
    <w:uiPriority w:val="99"/>
    <w:semiHidden/>
    <w:unhideWhenUsed/>
    <w:rsid w:val="00DD71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7181"/>
    <w:rPr>
      <w:rFonts w:ascii="Segoe UI" w:eastAsia="Calibri" w:hAnsi="Segoe UI" w:cs="Segoe UI"/>
      <w:sz w:val="18"/>
      <w:szCs w:val="18"/>
      <w:lang w:val="cs-CZ" w:eastAsia="cs-CZ" w:bidi="cs-CZ"/>
    </w:rPr>
  </w:style>
  <w:style w:type="character" w:styleId="Nevyeenzmnka">
    <w:name w:val="Unresolved Mention"/>
    <w:basedOn w:val="Standardnpsmoodstavce"/>
    <w:uiPriority w:val="99"/>
    <w:semiHidden/>
    <w:unhideWhenUsed/>
    <w:rsid w:val="00BD085A"/>
    <w:rPr>
      <w:color w:val="605E5C"/>
      <w:shd w:val="clear" w:color="auto" w:fill="E1DFDD"/>
    </w:rPr>
  </w:style>
  <w:style w:type="paragraph" w:styleId="Zhlav">
    <w:name w:val="header"/>
    <w:basedOn w:val="Normln"/>
    <w:link w:val="ZhlavChar"/>
    <w:uiPriority w:val="99"/>
    <w:unhideWhenUsed/>
    <w:rsid w:val="00D96277"/>
    <w:pPr>
      <w:tabs>
        <w:tab w:val="center" w:pos="4536"/>
        <w:tab w:val="right" w:pos="9072"/>
      </w:tabs>
    </w:pPr>
  </w:style>
  <w:style w:type="character" w:customStyle="1" w:styleId="ZhlavChar">
    <w:name w:val="Záhlaví Char"/>
    <w:basedOn w:val="Standardnpsmoodstavce"/>
    <w:link w:val="Zhlav"/>
    <w:uiPriority w:val="99"/>
    <w:rsid w:val="00D96277"/>
    <w:rPr>
      <w:rFonts w:ascii="Calibri" w:eastAsia="Calibri" w:hAnsi="Calibri" w:cs="Calibri"/>
      <w:lang w:val="cs-CZ" w:eastAsia="cs-CZ" w:bidi="cs-CZ"/>
    </w:rPr>
  </w:style>
  <w:style w:type="paragraph" w:styleId="Zpat">
    <w:name w:val="footer"/>
    <w:basedOn w:val="Normln"/>
    <w:link w:val="ZpatChar"/>
    <w:uiPriority w:val="99"/>
    <w:unhideWhenUsed/>
    <w:rsid w:val="00D96277"/>
    <w:pPr>
      <w:tabs>
        <w:tab w:val="center" w:pos="4536"/>
        <w:tab w:val="right" w:pos="9072"/>
      </w:tabs>
    </w:pPr>
  </w:style>
  <w:style w:type="character" w:customStyle="1" w:styleId="ZpatChar">
    <w:name w:val="Zápatí Char"/>
    <w:basedOn w:val="Standardnpsmoodstavce"/>
    <w:link w:val="Zpat"/>
    <w:uiPriority w:val="99"/>
    <w:rsid w:val="00D96277"/>
    <w:rPr>
      <w:rFonts w:ascii="Calibri" w:eastAsia="Calibri" w:hAnsi="Calibri" w:cs="Calibri"/>
      <w:lang w:val="cs-CZ" w:eastAsia="cs-CZ" w:bidi="cs-CZ"/>
    </w:rPr>
  </w:style>
  <w:style w:type="character" w:styleId="Sledovanodkaz">
    <w:name w:val="FollowedHyperlink"/>
    <w:basedOn w:val="Standardnpsmoodstavce"/>
    <w:uiPriority w:val="99"/>
    <w:semiHidden/>
    <w:unhideWhenUsed/>
    <w:rsid w:val="003F750B"/>
    <w:rPr>
      <w:color w:val="800080" w:themeColor="followedHyperlink"/>
      <w:u w:val="single"/>
    </w:rPr>
  </w:style>
  <w:style w:type="paragraph" w:customStyle="1" w:styleId="Bezodstavcovhostylu">
    <w:name w:val="[Bez odstavcového stylu]"/>
    <w:rsid w:val="009C4116"/>
    <w:pPr>
      <w:widowControl/>
      <w:adjustRightInd w:val="0"/>
      <w:spacing w:line="288" w:lineRule="auto"/>
      <w:textAlignment w:val="center"/>
    </w:pPr>
    <w:rPr>
      <w:rFonts w:ascii="MinionPro-Regular" w:hAnsi="MinionPro-Regular" w:cs="MinionPro-Regular"/>
      <w:color w:val="000000"/>
      <w:sz w:val="24"/>
      <w:szCs w:val="24"/>
      <w:lang w:val="cs-CZ"/>
    </w:rPr>
  </w:style>
  <w:style w:type="paragraph" w:customStyle="1" w:styleId="p1">
    <w:name w:val="p1"/>
    <w:basedOn w:val="Normln"/>
    <w:rsid w:val="00173809"/>
    <w:pPr>
      <w:widowControl/>
      <w:autoSpaceDE/>
      <w:autoSpaceDN/>
    </w:pPr>
    <w:rPr>
      <w:rFonts w:ascii="Helvetica" w:eastAsiaTheme="minorHAnsi" w:hAnsi="Helvetica" w:cs="Aptos"/>
      <w:sz w:val="14"/>
      <w:szCs w:val="14"/>
      <w:lang w:bidi="ar-SA"/>
    </w:rPr>
  </w:style>
  <w:style w:type="paragraph" w:styleId="Prosttext">
    <w:name w:val="Plain Text"/>
    <w:basedOn w:val="Normln"/>
    <w:link w:val="ProsttextChar"/>
    <w:uiPriority w:val="99"/>
    <w:unhideWhenUsed/>
    <w:rsid w:val="00173809"/>
    <w:pPr>
      <w:widowControl/>
      <w:autoSpaceDE/>
      <w:autoSpaceDN/>
    </w:pPr>
    <w:rPr>
      <w:rFonts w:ascii="Arial" w:hAnsi="Arial" w:cs="Times New Roman"/>
      <w:sz w:val="20"/>
      <w:szCs w:val="21"/>
      <w:lang w:bidi="ar-SA"/>
    </w:rPr>
  </w:style>
  <w:style w:type="character" w:customStyle="1" w:styleId="ProsttextChar">
    <w:name w:val="Prostý text Char"/>
    <w:basedOn w:val="Standardnpsmoodstavce"/>
    <w:link w:val="Prosttext"/>
    <w:uiPriority w:val="99"/>
    <w:rsid w:val="00173809"/>
    <w:rPr>
      <w:rFonts w:ascii="Arial" w:eastAsia="Calibri" w:hAnsi="Arial" w:cs="Times New Roman"/>
      <w:sz w:val="20"/>
      <w:szCs w:val="21"/>
      <w:lang w:val="cs-CZ" w:eastAsia="cs-CZ"/>
    </w:rPr>
  </w:style>
  <w:style w:type="paragraph" w:customStyle="1" w:styleId="Zkladnodstavec">
    <w:name w:val="[Základní odstavec]"/>
    <w:basedOn w:val="Normln"/>
    <w:uiPriority w:val="99"/>
    <w:rsid w:val="0017380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styleId="Normlnweb">
    <w:name w:val="Normal (Web)"/>
    <w:basedOn w:val="Normln"/>
    <w:uiPriority w:val="99"/>
    <w:unhideWhenUsed/>
    <w:rsid w:val="00D14BF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Standardnpsmoodstavce"/>
    <w:rsid w:val="005D56A5"/>
  </w:style>
  <w:style w:type="character" w:customStyle="1" w:styleId="normaltextrun">
    <w:name w:val="normaltextrun"/>
    <w:basedOn w:val="Standardnpsmoodstavce"/>
    <w:rsid w:val="00F90E23"/>
  </w:style>
  <w:style w:type="character" w:customStyle="1" w:styleId="eop">
    <w:name w:val="eop"/>
    <w:basedOn w:val="Standardnpsmoodstavce"/>
    <w:rsid w:val="00F9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35220">
      <w:bodyDiv w:val="1"/>
      <w:marLeft w:val="0"/>
      <w:marRight w:val="0"/>
      <w:marTop w:val="0"/>
      <w:marBottom w:val="0"/>
      <w:divBdr>
        <w:top w:val="none" w:sz="0" w:space="0" w:color="auto"/>
        <w:left w:val="none" w:sz="0" w:space="0" w:color="auto"/>
        <w:bottom w:val="none" w:sz="0" w:space="0" w:color="auto"/>
        <w:right w:val="none" w:sz="0" w:space="0" w:color="auto"/>
      </w:divBdr>
    </w:div>
    <w:div w:id="884683096">
      <w:bodyDiv w:val="1"/>
      <w:marLeft w:val="0"/>
      <w:marRight w:val="0"/>
      <w:marTop w:val="0"/>
      <w:marBottom w:val="0"/>
      <w:divBdr>
        <w:top w:val="none" w:sz="0" w:space="0" w:color="auto"/>
        <w:left w:val="none" w:sz="0" w:space="0" w:color="auto"/>
        <w:bottom w:val="none" w:sz="0" w:space="0" w:color="auto"/>
        <w:right w:val="none" w:sz="0" w:space="0" w:color="auto"/>
      </w:divBdr>
    </w:div>
    <w:div w:id="108792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zlova@satp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tpo.cz/rezidence-laurova/o-projekt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tpo.cz/rezidence-laurova/o-projek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31989D3DDD344D9F45E595B6A6C488" ma:contentTypeVersion="12" ma:contentTypeDescription="Vytvoří nový dokument" ma:contentTypeScope="" ma:versionID="4c235dcd12476839930a3ff73ae21421">
  <xsd:schema xmlns:xsd="http://www.w3.org/2001/XMLSchema" xmlns:xs="http://www.w3.org/2001/XMLSchema" xmlns:p="http://schemas.microsoft.com/office/2006/metadata/properties" xmlns:ns2="a36bc08b-c011-4011-b77c-7160f804eb60" xmlns:ns3="2fa2a015-1a6d-4793-a546-fa589e84922e" targetNamespace="http://schemas.microsoft.com/office/2006/metadata/properties" ma:root="true" ma:fieldsID="fb907a1a2568e56bf5d47db09f66eb5a" ns2:_="" ns3:_="">
    <xsd:import namespace="a36bc08b-c011-4011-b77c-7160f804eb60"/>
    <xsd:import namespace="2fa2a015-1a6d-4793-a546-fa589e8492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bc08b-c011-4011-b77c-7160f804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6dc02c0e-d447-4291-936d-9365f70e60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2a015-1a6d-4793-a546-fa589e8492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f09512-c531-46fe-9d86-11bd86b60e62}" ma:internalName="TaxCatchAll" ma:showField="CatchAllData" ma:web="2fa2a015-1a6d-4793-a546-fa589e84922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bc08b-c011-4011-b77c-7160f804eb60">
      <Terms xmlns="http://schemas.microsoft.com/office/infopath/2007/PartnerControls"/>
    </lcf76f155ced4ddcb4097134ff3c332f>
    <TaxCatchAll xmlns="2fa2a015-1a6d-4793-a546-fa589e8492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3E430-F794-4327-8094-8ED46A6F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bc08b-c011-4011-b77c-7160f804eb60"/>
    <ds:schemaRef ds:uri="2fa2a015-1a6d-4793-a546-fa589e849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EFCC1-45F5-2047-919A-1B355BA2A0E2}">
  <ds:schemaRefs>
    <ds:schemaRef ds:uri="http://schemas.openxmlformats.org/officeDocument/2006/bibliography"/>
  </ds:schemaRefs>
</ds:datastoreItem>
</file>

<file path=customXml/itemProps3.xml><?xml version="1.0" encoding="utf-8"?>
<ds:datastoreItem xmlns:ds="http://schemas.openxmlformats.org/officeDocument/2006/customXml" ds:itemID="{1CF64D7C-BD7F-47B4-ABB7-DEF75B598B20}">
  <ds:schemaRefs>
    <ds:schemaRef ds:uri="http://schemas.microsoft.com/office/2006/metadata/properties"/>
    <ds:schemaRef ds:uri="http://schemas.microsoft.com/office/infopath/2007/PartnerControls"/>
    <ds:schemaRef ds:uri="a36bc08b-c011-4011-b77c-7160f804eb60"/>
    <ds:schemaRef ds:uri="2fa2a015-1a6d-4793-a546-fa589e84922e"/>
  </ds:schemaRefs>
</ds:datastoreItem>
</file>

<file path=customXml/itemProps4.xml><?xml version="1.0" encoding="utf-8"?>
<ds:datastoreItem xmlns:ds="http://schemas.openxmlformats.org/officeDocument/2006/customXml" ds:itemID="{1BE38602-4244-4C1B-A43C-539BBBC2F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835</Words>
  <Characters>5344</Characters>
  <Application>Microsoft Office Word</Application>
  <DocSecurity>0</DocSecurity>
  <Lines>100</Lines>
  <Paragraphs>41</Paragraphs>
  <ScaleCrop>false</ScaleCrop>
  <HeadingPairs>
    <vt:vector size="2" baseType="variant">
      <vt:variant>
        <vt:lpstr>Název</vt:lpstr>
      </vt:variant>
      <vt:variant>
        <vt:i4>1</vt:i4>
      </vt:variant>
    </vt:vector>
  </HeadingPairs>
  <TitlesOfParts>
    <vt:vector size="1" baseType="lpstr">
      <vt:lpstr>2019-12_CityHome_letak_A4_Allianz_2 17.41.03.pdf</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2019-12_CityHome_letak_A4_Allianz_2 17.41.03.pdf</dc:title>
  <dc:creator>Tomšů Tereza</dc:creator>
  <cp:lastModifiedBy>Kozlová Lucie</cp:lastModifiedBy>
  <cp:revision>13</cp:revision>
  <cp:lastPrinted>2020-01-28T15:04:00Z</cp:lastPrinted>
  <dcterms:created xsi:type="dcterms:W3CDTF">2024-05-17T08:40:00Z</dcterms:created>
  <dcterms:modified xsi:type="dcterms:W3CDTF">2024-05-21T14:31:00Z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Náhled</vt:lpwstr>
  </property>
  <property fmtid="{D5CDD505-2E9C-101B-9397-08002B2CF9AE}" pid="4" name="LastSaved">
    <vt:filetime>2020-01-15T00:00:00Z</vt:filetime>
  </property>
  <property fmtid="{D5CDD505-2E9C-101B-9397-08002B2CF9AE}" pid="5" name="ContentTypeId">
    <vt:lpwstr>0x0101006131989D3DDD344D9F45E595B6A6C488</vt:lpwstr>
  </property>
</Properties>
</file>