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3BCB3" w14:textId="77777777" w:rsidR="00173809" w:rsidRPr="00F92F44" w:rsidRDefault="00173809" w:rsidP="00173809">
      <w:pPr>
        <w:jc w:val="both"/>
        <w:rPr>
          <w:rFonts w:ascii="Arial" w:hAnsi="Arial" w:cs="Arial"/>
          <w:b/>
          <w:sz w:val="32"/>
          <w:szCs w:val="32"/>
        </w:rPr>
      </w:pPr>
      <w:r w:rsidRPr="00F92F44">
        <w:rPr>
          <w:rFonts w:ascii="Arial" w:hAnsi="Arial" w:cs="Arial"/>
          <w:b/>
          <w:sz w:val="32"/>
          <w:szCs w:val="32"/>
        </w:rPr>
        <w:t xml:space="preserve">TISKOVÁ ZPRÁVA </w:t>
      </w:r>
    </w:p>
    <w:p w14:paraId="6CDAF87D" w14:textId="77777777" w:rsidR="00173809" w:rsidRPr="00223C75" w:rsidRDefault="00173809" w:rsidP="00173809">
      <w:pPr>
        <w:jc w:val="both"/>
        <w:rPr>
          <w:rFonts w:ascii="Arial" w:hAnsi="Arial" w:cs="Arial"/>
          <w:b/>
        </w:rPr>
      </w:pPr>
    </w:p>
    <w:p w14:paraId="277BCEF8" w14:textId="38126DE9" w:rsidR="00173809" w:rsidRPr="00CB5783" w:rsidRDefault="0006460C" w:rsidP="00173809">
      <w:pPr>
        <w:jc w:val="both"/>
        <w:rPr>
          <w:rFonts w:ascii="Arial" w:hAnsi="Arial" w:cs="Arial"/>
          <w:b/>
          <w:sz w:val="18"/>
          <w:szCs w:val="18"/>
        </w:rPr>
      </w:pPr>
      <w:r w:rsidRPr="00CB5783">
        <w:rPr>
          <w:rFonts w:ascii="Arial" w:hAnsi="Arial" w:cs="Arial"/>
          <w:b/>
          <w:sz w:val="18"/>
          <w:szCs w:val="18"/>
        </w:rPr>
        <w:t>V P</w:t>
      </w:r>
      <w:r w:rsidR="00173809" w:rsidRPr="00CB5783">
        <w:rPr>
          <w:rFonts w:ascii="Arial" w:hAnsi="Arial" w:cs="Arial"/>
          <w:b/>
          <w:sz w:val="18"/>
          <w:szCs w:val="18"/>
        </w:rPr>
        <w:t>ra</w:t>
      </w:r>
      <w:r w:rsidRPr="00CB5783">
        <w:rPr>
          <w:rFonts w:ascii="Arial" w:hAnsi="Arial" w:cs="Arial"/>
          <w:b/>
          <w:sz w:val="18"/>
          <w:szCs w:val="18"/>
        </w:rPr>
        <w:t>ze</w:t>
      </w:r>
      <w:r w:rsidR="00173809" w:rsidRPr="00CB5783">
        <w:rPr>
          <w:rFonts w:ascii="Arial" w:hAnsi="Arial" w:cs="Arial"/>
          <w:b/>
          <w:sz w:val="18"/>
          <w:szCs w:val="18"/>
        </w:rPr>
        <w:t xml:space="preserve"> dne </w:t>
      </w:r>
      <w:r w:rsidR="004C1A48" w:rsidRPr="00CB5783">
        <w:rPr>
          <w:rFonts w:ascii="Arial" w:hAnsi="Arial" w:cs="Arial"/>
          <w:b/>
          <w:sz w:val="18"/>
          <w:szCs w:val="18"/>
        </w:rPr>
        <w:t>10</w:t>
      </w:r>
      <w:r w:rsidR="00A91590" w:rsidRPr="00CB5783">
        <w:rPr>
          <w:rFonts w:ascii="Arial" w:hAnsi="Arial" w:cs="Arial"/>
          <w:b/>
          <w:sz w:val="18"/>
          <w:szCs w:val="18"/>
        </w:rPr>
        <w:t>.</w:t>
      </w:r>
      <w:r w:rsidR="00A821E1" w:rsidRPr="00CB5783">
        <w:rPr>
          <w:rFonts w:ascii="Arial" w:hAnsi="Arial" w:cs="Arial"/>
          <w:b/>
          <w:sz w:val="18"/>
          <w:szCs w:val="18"/>
        </w:rPr>
        <w:t xml:space="preserve"> </w:t>
      </w:r>
      <w:r w:rsidR="004C1A48" w:rsidRPr="00CB5783">
        <w:rPr>
          <w:rFonts w:ascii="Arial" w:hAnsi="Arial" w:cs="Arial"/>
          <w:b/>
          <w:sz w:val="18"/>
          <w:szCs w:val="18"/>
        </w:rPr>
        <w:t>7</w:t>
      </w:r>
      <w:r w:rsidR="00A821E1" w:rsidRPr="00CB5783">
        <w:rPr>
          <w:rFonts w:ascii="Arial" w:hAnsi="Arial" w:cs="Arial"/>
          <w:b/>
          <w:sz w:val="18"/>
          <w:szCs w:val="18"/>
        </w:rPr>
        <w:t>.</w:t>
      </w:r>
      <w:r w:rsidR="00173809" w:rsidRPr="00CB5783">
        <w:rPr>
          <w:rFonts w:ascii="Arial" w:hAnsi="Arial" w:cs="Arial"/>
          <w:b/>
          <w:sz w:val="18"/>
          <w:szCs w:val="18"/>
        </w:rPr>
        <w:t xml:space="preserve"> 202</w:t>
      </w:r>
      <w:r w:rsidR="004C1A48" w:rsidRPr="00CB5783">
        <w:rPr>
          <w:rFonts w:ascii="Arial" w:hAnsi="Arial" w:cs="Arial"/>
          <w:b/>
          <w:sz w:val="18"/>
          <w:szCs w:val="18"/>
        </w:rPr>
        <w:t>5</w:t>
      </w:r>
    </w:p>
    <w:p w14:paraId="53BFC7CD" w14:textId="77777777" w:rsidR="00173809" w:rsidRPr="00CB5783" w:rsidRDefault="00173809" w:rsidP="007702F8">
      <w:pPr>
        <w:jc w:val="both"/>
        <w:rPr>
          <w:rFonts w:ascii="Arial" w:hAnsi="Arial" w:cs="Arial"/>
          <w:sz w:val="18"/>
          <w:szCs w:val="18"/>
        </w:rPr>
      </w:pPr>
    </w:p>
    <w:p w14:paraId="47C4DDA2" w14:textId="28C0246C" w:rsidR="004C1A48" w:rsidRPr="00CB5783" w:rsidRDefault="004C1A48" w:rsidP="004C1A48">
      <w:pPr>
        <w:pStyle w:val="Nadpis3"/>
        <w:rPr>
          <w:rFonts w:ascii="Arial" w:hAnsi="Arial" w:cs="Arial"/>
          <w:b/>
          <w:bCs/>
          <w:color w:val="000000"/>
          <w:sz w:val="18"/>
          <w:szCs w:val="18"/>
        </w:rPr>
      </w:pPr>
      <w:r w:rsidRPr="00CB5783">
        <w:rPr>
          <w:rFonts w:ascii="Arial" w:hAnsi="Arial" w:cs="Arial"/>
          <w:b/>
          <w:bCs/>
          <w:color w:val="000000"/>
          <w:sz w:val="18"/>
          <w:szCs w:val="18"/>
        </w:rPr>
        <w:t>Více než 50 % jednotek v Rezidenci PO7SKÁ již prodáno, stavba pokračuje dle plánu</w:t>
      </w:r>
    </w:p>
    <w:p w14:paraId="66777707" w14:textId="62D2ED96" w:rsidR="004C1A48" w:rsidRPr="00CB5783" w:rsidRDefault="004C1A48" w:rsidP="00CB5783">
      <w:pPr>
        <w:pStyle w:val="Normlnweb"/>
        <w:jc w:val="both"/>
        <w:rPr>
          <w:rFonts w:ascii="Arial" w:hAnsi="Arial" w:cs="Arial"/>
          <w:color w:val="000000"/>
          <w:sz w:val="18"/>
          <w:szCs w:val="18"/>
        </w:rPr>
      </w:pPr>
      <w:r w:rsidRPr="00CB5783">
        <w:rPr>
          <w:rFonts w:ascii="Arial" w:hAnsi="Arial" w:cs="Arial"/>
          <w:color w:val="000000"/>
          <w:sz w:val="18"/>
          <w:szCs w:val="18"/>
        </w:rPr>
        <w:t>Prémiový projekt</w:t>
      </w:r>
      <w:r w:rsidRPr="00CB5783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="00B97666" w:rsidRPr="00CB5783">
        <w:rPr>
          <w:rStyle w:val="apple-converted-space"/>
          <w:rFonts w:ascii="Arial" w:hAnsi="Arial" w:cs="Arial"/>
          <w:color w:val="000000"/>
          <w:sz w:val="18"/>
          <w:szCs w:val="18"/>
        </w:rPr>
        <w:t xml:space="preserve">Rezidence PO7SKÁ </w:t>
      </w:r>
      <w:r w:rsidRPr="00CB5783">
        <w:rPr>
          <w:rFonts w:ascii="Arial" w:hAnsi="Arial" w:cs="Arial"/>
          <w:color w:val="000000"/>
          <w:sz w:val="18"/>
          <w:szCs w:val="18"/>
        </w:rPr>
        <w:t>na pražských Vinohradech zaznamenává výrazný zájem kupujících</w:t>
      </w:r>
      <w:r w:rsidR="00B97666" w:rsidRPr="00CB5783">
        <w:rPr>
          <w:rFonts w:ascii="Arial" w:hAnsi="Arial" w:cs="Arial"/>
          <w:color w:val="000000"/>
          <w:sz w:val="18"/>
          <w:szCs w:val="18"/>
        </w:rPr>
        <w:t xml:space="preserve">, </w:t>
      </w:r>
      <w:r w:rsidRPr="00CB5783">
        <w:rPr>
          <w:rStyle w:val="Siln"/>
          <w:rFonts w:ascii="Arial" w:hAnsi="Arial" w:cs="Arial"/>
          <w:color w:val="000000"/>
          <w:sz w:val="18"/>
          <w:szCs w:val="18"/>
        </w:rPr>
        <w:t>více než polovina bytových a ateliérových jednotek je již prodána</w:t>
      </w:r>
      <w:r w:rsidRPr="00CB5783">
        <w:rPr>
          <w:rFonts w:ascii="Arial" w:hAnsi="Arial" w:cs="Arial"/>
          <w:color w:val="000000"/>
          <w:sz w:val="18"/>
          <w:szCs w:val="18"/>
        </w:rPr>
        <w:t xml:space="preserve">. </w:t>
      </w:r>
      <w:r w:rsidR="00B97666" w:rsidRPr="00CB5783">
        <w:rPr>
          <w:rFonts w:ascii="Arial" w:hAnsi="Arial" w:cs="Arial"/>
          <w:color w:val="000000"/>
          <w:sz w:val="18"/>
          <w:szCs w:val="18"/>
        </w:rPr>
        <w:t xml:space="preserve">Stavební práce </w:t>
      </w:r>
      <w:r w:rsidRPr="00CB5783">
        <w:rPr>
          <w:rFonts w:ascii="Arial" w:hAnsi="Arial" w:cs="Arial"/>
          <w:color w:val="000000"/>
          <w:sz w:val="18"/>
          <w:szCs w:val="18"/>
        </w:rPr>
        <w:t>probíh</w:t>
      </w:r>
      <w:r w:rsidR="00B97666" w:rsidRPr="00CB5783">
        <w:rPr>
          <w:rFonts w:ascii="Arial" w:hAnsi="Arial" w:cs="Arial"/>
          <w:color w:val="000000"/>
          <w:sz w:val="18"/>
          <w:szCs w:val="18"/>
        </w:rPr>
        <w:t>ají</w:t>
      </w:r>
      <w:r w:rsidRPr="00CB5783">
        <w:rPr>
          <w:rFonts w:ascii="Arial" w:hAnsi="Arial" w:cs="Arial"/>
          <w:color w:val="000000"/>
          <w:sz w:val="18"/>
          <w:szCs w:val="18"/>
        </w:rPr>
        <w:t xml:space="preserve"> dle harmonogramu a j</w:t>
      </w:r>
      <w:r w:rsidR="00B97666" w:rsidRPr="00CB5783">
        <w:rPr>
          <w:rFonts w:ascii="Arial" w:hAnsi="Arial" w:cs="Arial"/>
          <w:color w:val="000000"/>
          <w:sz w:val="18"/>
          <w:szCs w:val="18"/>
        </w:rPr>
        <w:t>sou</w:t>
      </w:r>
      <w:r w:rsidRPr="00CB5783">
        <w:rPr>
          <w:rFonts w:ascii="Arial" w:hAnsi="Arial" w:cs="Arial"/>
          <w:color w:val="000000"/>
          <w:sz w:val="18"/>
          <w:szCs w:val="18"/>
        </w:rPr>
        <w:t xml:space="preserve"> v plném proudu.</w:t>
      </w:r>
    </w:p>
    <w:p w14:paraId="101E25F5" w14:textId="50F17FB0" w:rsidR="004C1A48" w:rsidRPr="00CB5783" w:rsidRDefault="004C1A48" w:rsidP="00CB5783">
      <w:pPr>
        <w:pStyle w:val="Normlnweb"/>
        <w:jc w:val="both"/>
        <w:rPr>
          <w:rFonts w:ascii="Arial" w:hAnsi="Arial" w:cs="Arial"/>
          <w:color w:val="000000"/>
          <w:sz w:val="18"/>
          <w:szCs w:val="18"/>
        </w:rPr>
      </w:pPr>
      <w:r w:rsidRPr="00CB5783">
        <w:rPr>
          <w:rFonts w:ascii="Arial" w:hAnsi="Arial" w:cs="Arial"/>
          <w:color w:val="000000"/>
          <w:sz w:val="18"/>
          <w:szCs w:val="18"/>
        </w:rPr>
        <w:t xml:space="preserve">Rezidence </w:t>
      </w:r>
      <w:r w:rsidR="00B97666" w:rsidRPr="00CB5783">
        <w:rPr>
          <w:rFonts w:ascii="Arial" w:hAnsi="Arial" w:cs="Arial"/>
          <w:color w:val="000000"/>
          <w:sz w:val="18"/>
          <w:szCs w:val="18"/>
        </w:rPr>
        <w:t xml:space="preserve">PO7SKÁ citlivě propojuje historický charakter lokality s moderním standardem městského bydlení. Nabízí </w:t>
      </w:r>
      <w:r w:rsidRPr="00CB5783">
        <w:rPr>
          <w:rFonts w:ascii="Arial" w:hAnsi="Arial" w:cs="Arial"/>
          <w:color w:val="000000"/>
          <w:sz w:val="18"/>
          <w:szCs w:val="18"/>
        </w:rPr>
        <w:t>pečlivě zrekonstruované byty v původním secesním domě i nově vybudované jednotky v moderní nástavbě, které mají navíc celoplošné podlahové vytápění, přípravu pro krb, klimatizační jednotky a prostorné terasy. K výběru jsou dispozice od</w:t>
      </w:r>
      <w:r w:rsidRPr="00CB5783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CB5783">
        <w:rPr>
          <w:rStyle w:val="Siln"/>
          <w:rFonts w:ascii="Arial" w:hAnsi="Arial" w:cs="Arial"/>
          <w:color w:val="000000"/>
          <w:sz w:val="18"/>
          <w:szCs w:val="18"/>
        </w:rPr>
        <w:t>1+kk po prostorné 4+kk</w:t>
      </w:r>
      <w:r w:rsidRPr="00CB5783">
        <w:rPr>
          <w:rFonts w:ascii="Arial" w:hAnsi="Arial" w:cs="Arial"/>
          <w:color w:val="000000"/>
          <w:sz w:val="18"/>
          <w:szCs w:val="18"/>
        </w:rPr>
        <w:t xml:space="preserve">, které splňují nároky jak pro vlastní bydlení, tak pro investiční účely. </w:t>
      </w:r>
    </w:p>
    <w:p w14:paraId="432F0166" w14:textId="4319550A" w:rsidR="009470EE" w:rsidRPr="00CB5783" w:rsidRDefault="009470EE" w:rsidP="00CB5783">
      <w:pPr>
        <w:jc w:val="both"/>
        <w:rPr>
          <w:rFonts w:ascii="Arial" w:hAnsi="Arial" w:cs="Arial"/>
          <w:sz w:val="18"/>
          <w:szCs w:val="18"/>
        </w:rPr>
      </w:pPr>
      <w:r w:rsidRPr="00CB5783">
        <w:rPr>
          <w:rFonts w:ascii="Arial" w:hAnsi="Arial" w:cs="Arial"/>
          <w:sz w:val="18"/>
          <w:szCs w:val="18"/>
        </w:rPr>
        <w:t xml:space="preserve">Společné prostory zahrnují fitness a wellness se saunou, moderní výtah, reprezentativní vstupní halu a sklepní prostory ke každé jednotce. Společný dvůr plný zeleně a s posezením poskytuje místo pro společné chvíle s rodinou a přáteli. </w:t>
      </w:r>
    </w:p>
    <w:p w14:paraId="6FA2D662" w14:textId="15852335" w:rsidR="004C1A48" w:rsidRPr="00CB5783" w:rsidRDefault="004C1A48" w:rsidP="00CB5783">
      <w:pPr>
        <w:pStyle w:val="Normlnweb"/>
        <w:jc w:val="both"/>
        <w:rPr>
          <w:rFonts w:ascii="Arial" w:hAnsi="Arial" w:cs="Arial"/>
          <w:color w:val="000000"/>
          <w:sz w:val="18"/>
          <w:szCs w:val="18"/>
        </w:rPr>
      </w:pPr>
      <w:r w:rsidRPr="00CB5783">
        <w:rPr>
          <w:rFonts w:ascii="Arial" w:hAnsi="Arial" w:cs="Arial"/>
          <w:color w:val="000000"/>
          <w:sz w:val="18"/>
          <w:szCs w:val="18"/>
        </w:rPr>
        <w:t>„</w:t>
      </w:r>
      <w:r w:rsidRPr="008773DA">
        <w:rPr>
          <w:rFonts w:ascii="Arial" w:hAnsi="Arial" w:cs="Arial"/>
          <w:i/>
          <w:iCs/>
          <w:color w:val="000000"/>
          <w:sz w:val="18"/>
          <w:szCs w:val="18"/>
        </w:rPr>
        <w:t xml:space="preserve">Těší nás, že Rezidence PO7SKÁ oslovuje klienty svou atraktivní polohou, kvalitní architekturou </w:t>
      </w:r>
      <w:r w:rsidR="00D23F67">
        <w:rPr>
          <w:rFonts w:ascii="Arial" w:hAnsi="Arial" w:cs="Arial"/>
          <w:i/>
          <w:iCs/>
          <w:color w:val="000000"/>
          <w:sz w:val="18"/>
          <w:szCs w:val="18"/>
        </w:rPr>
        <w:t>a do detailu</w:t>
      </w:r>
      <w:r w:rsidR="00023236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8773DA">
        <w:rPr>
          <w:rFonts w:ascii="Arial" w:hAnsi="Arial" w:cs="Arial"/>
          <w:i/>
          <w:iCs/>
          <w:color w:val="000000"/>
          <w:sz w:val="18"/>
          <w:szCs w:val="18"/>
        </w:rPr>
        <w:t>promyšleným provedení</w:t>
      </w:r>
      <w:r w:rsidR="00DC1433">
        <w:rPr>
          <w:rFonts w:ascii="Arial" w:hAnsi="Arial" w:cs="Arial"/>
          <w:i/>
          <w:iCs/>
          <w:color w:val="000000"/>
          <w:sz w:val="18"/>
          <w:szCs w:val="18"/>
        </w:rPr>
        <w:t>m</w:t>
      </w:r>
      <w:r w:rsidRPr="008773DA">
        <w:rPr>
          <w:rFonts w:ascii="Arial" w:hAnsi="Arial" w:cs="Arial"/>
          <w:i/>
          <w:iCs/>
          <w:color w:val="000000"/>
          <w:sz w:val="18"/>
          <w:szCs w:val="18"/>
        </w:rPr>
        <w:t xml:space="preserve">. Lokalita v těsné blízkosti Riegrových sadů a Náměstí Jiřího z Poděbrad nabízí ideální bydlení pro moderní městský </w:t>
      </w:r>
      <w:r w:rsidRPr="00F63D33">
        <w:rPr>
          <w:rFonts w:ascii="Arial" w:hAnsi="Arial" w:cs="Arial"/>
          <w:i/>
          <w:iCs/>
          <w:color w:val="000000"/>
          <w:sz w:val="18"/>
          <w:szCs w:val="18"/>
        </w:rPr>
        <w:t>živo</w:t>
      </w:r>
      <w:r w:rsidR="00F63D33">
        <w:rPr>
          <w:rFonts w:ascii="Arial" w:hAnsi="Arial" w:cs="Arial"/>
          <w:i/>
          <w:iCs/>
          <w:color w:val="000000"/>
          <w:sz w:val="18"/>
          <w:szCs w:val="18"/>
        </w:rPr>
        <w:t>t</w:t>
      </w:r>
      <w:r w:rsidR="001D063E">
        <w:rPr>
          <w:rFonts w:ascii="Arial" w:hAnsi="Arial" w:cs="Arial"/>
          <w:i/>
          <w:iCs/>
          <w:color w:val="000000"/>
          <w:sz w:val="18"/>
          <w:szCs w:val="18"/>
        </w:rPr>
        <w:t>,</w:t>
      </w:r>
      <w:r w:rsidR="00B0396B" w:rsidRPr="00F63D33">
        <w:rPr>
          <w:rFonts w:ascii="Arial" w:hAnsi="Arial" w:cs="Arial"/>
          <w:sz w:val="18"/>
          <w:szCs w:val="18"/>
        </w:rPr>
        <w:t xml:space="preserve">“ </w:t>
      </w:r>
      <w:r w:rsidR="00C0304F">
        <w:rPr>
          <w:rFonts w:ascii="Arial" w:hAnsi="Arial" w:cs="Arial"/>
          <w:sz w:val="18"/>
          <w:szCs w:val="18"/>
        </w:rPr>
        <w:t>u</w:t>
      </w:r>
      <w:r w:rsidRPr="00CB5783">
        <w:rPr>
          <w:rFonts w:ascii="Arial" w:hAnsi="Arial" w:cs="Arial"/>
          <w:color w:val="000000"/>
          <w:sz w:val="18"/>
          <w:szCs w:val="18"/>
        </w:rPr>
        <w:t>vedla za developerskou skupinu SATPO obchodní manažerka, Kateřina Mládková.</w:t>
      </w:r>
    </w:p>
    <w:p w14:paraId="73F07569" w14:textId="69F5DA0C" w:rsidR="00CB5783" w:rsidRPr="00CB5783" w:rsidRDefault="004C1A48" w:rsidP="00CB5783">
      <w:pPr>
        <w:pStyle w:val="Normlnweb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CB5783">
        <w:rPr>
          <w:rFonts w:ascii="Arial" w:hAnsi="Arial" w:cs="Arial"/>
          <w:color w:val="000000"/>
          <w:sz w:val="18"/>
          <w:szCs w:val="18"/>
        </w:rPr>
        <w:t>Zahájení kolaudace je plánováno na první polovinu roku 2026.</w:t>
      </w:r>
      <w:r w:rsidR="0005079F">
        <w:rPr>
          <w:rFonts w:ascii="Arial" w:hAnsi="Arial" w:cs="Arial"/>
          <w:color w:val="000000"/>
          <w:sz w:val="18"/>
          <w:szCs w:val="18"/>
        </w:rPr>
        <w:t xml:space="preserve"> </w:t>
      </w:r>
      <w:r w:rsidRPr="00CB5783">
        <w:rPr>
          <w:rFonts w:ascii="Arial" w:hAnsi="Arial" w:cs="Arial"/>
          <w:color w:val="000000"/>
          <w:sz w:val="18"/>
          <w:szCs w:val="18"/>
        </w:rPr>
        <w:t>Zájemci o volné jednotky mají stále možnost výběru.</w:t>
      </w:r>
      <w:r w:rsidR="00CB5783" w:rsidRPr="00CB5783">
        <w:rPr>
          <w:rFonts w:ascii="Arial" w:hAnsi="Arial" w:cs="Arial"/>
          <w:color w:val="000000"/>
          <w:sz w:val="18"/>
          <w:szCs w:val="18"/>
        </w:rPr>
        <w:t xml:space="preserve"> </w:t>
      </w:r>
      <w:r w:rsidR="005D7008" w:rsidRPr="00CB578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Rezidence PO7SKÁ </w:t>
      </w:r>
      <w:r w:rsidR="009470EE" w:rsidRPr="00CB5783">
        <w:rPr>
          <w:rFonts w:ascii="Arial" w:hAnsi="Arial" w:cs="Arial"/>
          <w:color w:val="000000"/>
          <w:sz w:val="18"/>
          <w:szCs w:val="18"/>
          <w:shd w:val="clear" w:color="auto" w:fill="FFFFFF"/>
        </w:rPr>
        <w:t>představuje nejen investici</w:t>
      </w:r>
      <w:r w:rsidR="005D7008" w:rsidRPr="00CB578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do luxusního bydlení, ale i do historie a tradice královských Vinohrad</w:t>
      </w:r>
      <w:r w:rsidR="00433941" w:rsidRPr="00CB578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nabízí </w:t>
      </w:r>
      <w:r w:rsidR="00F451A1" w:rsidRPr="00CB5783">
        <w:rPr>
          <w:rFonts w:ascii="Arial" w:hAnsi="Arial" w:cs="Arial"/>
          <w:color w:val="000000"/>
          <w:sz w:val="18"/>
          <w:szCs w:val="18"/>
          <w:shd w:val="clear" w:color="auto" w:fill="FFFFFF"/>
        </w:rPr>
        <w:t>mimořádné</w:t>
      </w:r>
      <w:r w:rsidR="005D7008" w:rsidRPr="00CB578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594B15" w:rsidRPr="00CB5783">
        <w:rPr>
          <w:rFonts w:ascii="Arial" w:hAnsi="Arial" w:cs="Arial"/>
          <w:color w:val="000000"/>
          <w:sz w:val="18"/>
          <w:szCs w:val="18"/>
          <w:shd w:val="clear" w:color="auto" w:fill="FFFFFF"/>
        </w:rPr>
        <w:t>místo</w:t>
      </w:r>
      <w:r w:rsidR="00F451A1" w:rsidRPr="00CB578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pro život. </w:t>
      </w:r>
    </w:p>
    <w:p w14:paraId="4C69CE72" w14:textId="38B237BF" w:rsidR="005D56A5" w:rsidRPr="00CB5783" w:rsidRDefault="00C05E81" w:rsidP="00CB5783">
      <w:pPr>
        <w:pStyle w:val="Normlnweb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CB5783">
        <w:rPr>
          <w:rFonts w:ascii="Arial" w:hAnsi="Arial" w:cs="Arial"/>
          <w:color w:val="000000"/>
          <w:sz w:val="18"/>
          <w:szCs w:val="18"/>
          <w:shd w:val="clear" w:color="auto" w:fill="FFFFFF"/>
        </w:rPr>
        <w:t>Více informací včetně a</w:t>
      </w:r>
      <w:r w:rsidR="005D56A5" w:rsidRPr="00CB5783">
        <w:rPr>
          <w:rFonts w:ascii="Arial" w:hAnsi="Arial" w:cs="Arial"/>
          <w:color w:val="000000"/>
          <w:sz w:val="18"/>
          <w:szCs w:val="18"/>
          <w:shd w:val="clear" w:color="auto" w:fill="FFFFFF"/>
        </w:rPr>
        <w:t>ktuální nabídk</w:t>
      </w:r>
      <w:r w:rsidRPr="00CB5783">
        <w:rPr>
          <w:rFonts w:ascii="Arial" w:hAnsi="Arial" w:cs="Arial"/>
          <w:color w:val="000000"/>
          <w:sz w:val="18"/>
          <w:szCs w:val="18"/>
          <w:shd w:val="clear" w:color="auto" w:fill="FFFFFF"/>
        </w:rPr>
        <w:t>y</w:t>
      </w:r>
      <w:r w:rsidR="005D56A5" w:rsidRPr="00CB578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nemovitostí </w:t>
      </w:r>
      <w:r w:rsidRPr="00CB5783">
        <w:rPr>
          <w:rFonts w:ascii="Arial" w:hAnsi="Arial" w:cs="Arial"/>
          <w:color w:val="000000"/>
          <w:sz w:val="18"/>
          <w:szCs w:val="18"/>
          <w:shd w:val="clear" w:color="auto" w:fill="FFFFFF"/>
        </w:rPr>
        <w:t>je</w:t>
      </w:r>
      <w:r w:rsidR="005D56A5" w:rsidRPr="00CB578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prezentován</w:t>
      </w:r>
      <w:r w:rsidRPr="00CB5783">
        <w:rPr>
          <w:rFonts w:ascii="Arial" w:hAnsi="Arial" w:cs="Arial"/>
          <w:color w:val="000000"/>
          <w:sz w:val="18"/>
          <w:szCs w:val="18"/>
          <w:shd w:val="clear" w:color="auto" w:fill="FFFFFF"/>
        </w:rPr>
        <w:t>o</w:t>
      </w:r>
      <w:r w:rsidR="005D56A5" w:rsidRPr="00CB578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456895">
        <w:rPr>
          <w:rFonts w:ascii="Arial" w:hAnsi="Arial" w:cs="Arial"/>
          <w:color w:val="000000"/>
          <w:sz w:val="18"/>
          <w:szCs w:val="18"/>
          <w:shd w:val="clear" w:color="auto" w:fill="FFFFFF"/>
        </w:rPr>
        <w:t>na</w:t>
      </w:r>
      <w:r w:rsidR="008213D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hyperlink r:id="rId11" w:history="1">
        <w:r w:rsidR="008213D0" w:rsidRPr="008213D0">
          <w:rPr>
            <w:rStyle w:val="Hypertextovodkaz"/>
            <w:rFonts w:ascii="Arial" w:hAnsi="Arial" w:cs="Arial"/>
            <w:sz w:val="18"/>
            <w:szCs w:val="18"/>
            <w:shd w:val="clear" w:color="auto" w:fill="FFFFFF"/>
          </w:rPr>
          <w:t>www.satpo.cz</w:t>
        </w:r>
      </w:hyperlink>
      <w:r w:rsidR="0045689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</w:p>
    <w:p w14:paraId="2EF00149" w14:textId="08A08DB4" w:rsidR="00173809" w:rsidRPr="00CB5783" w:rsidRDefault="00173809" w:rsidP="00173809">
      <w:pPr>
        <w:contextualSpacing/>
        <w:jc w:val="both"/>
        <w:rPr>
          <w:rFonts w:ascii="Arial" w:hAnsi="Arial" w:cs="Arial"/>
          <w:b/>
          <w:bCs/>
          <w:noProof/>
          <w:spacing w:val="6"/>
          <w:sz w:val="18"/>
          <w:szCs w:val="18"/>
        </w:rPr>
      </w:pPr>
      <w:r w:rsidRPr="00CB5783">
        <w:rPr>
          <w:rFonts w:ascii="Arial" w:hAnsi="Arial" w:cs="Arial"/>
          <w:b/>
          <w:bCs/>
          <w:noProof/>
          <w:spacing w:val="6"/>
          <w:sz w:val="18"/>
          <w:szCs w:val="18"/>
        </w:rPr>
        <w:t>O SPOLEČNOSTI</w:t>
      </w:r>
    </w:p>
    <w:p w14:paraId="6D0B9D67" w14:textId="67EFFF70" w:rsidR="00F90E23" w:rsidRPr="00CB5783" w:rsidRDefault="009470EE" w:rsidP="00F90E23">
      <w:pPr>
        <w:pStyle w:val="Normlnweb"/>
        <w:jc w:val="both"/>
        <w:rPr>
          <w:rFonts w:ascii="Arial" w:hAnsi="Arial" w:cs="Arial"/>
          <w:noProof/>
          <w:sz w:val="18"/>
          <w:szCs w:val="18"/>
        </w:rPr>
      </w:pPr>
      <w:r w:rsidRPr="00CB5783">
        <w:rPr>
          <w:rStyle w:val="normaltextrun"/>
          <w:rFonts w:ascii="Arial" w:hAnsi="Arial" w:cs="Arial"/>
          <w:noProof/>
          <w:color w:val="000000"/>
          <w:sz w:val="18"/>
          <w:szCs w:val="18"/>
          <w:shd w:val="clear" w:color="auto" w:fill="FFFFFF"/>
        </w:rPr>
        <w:t>Skupina</w:t>
      </w:r>
      <w:r w:rsidR="00F90E23" w:rsidRPr="00CB5783">
        <w:rPr>
          <w:rStyle w:val="normaltextrun"/>
          <w:rFonts w:ascii="Arial" w:hAnsi="Arial" w:cs="Arial"/>
          <w:noProof/>
          <w:color w:val="000000"/>
          <w:sz w:val="18"/>
          <w:szCs w:val="18"/>
          <w:shd w:val="clear" w:color="auto" w:fill="FFFFFF"/>
        </w:rPr>
        <w:t xml:space="preserve"> SATPO se sp</w:t>
      </w:r>
      <w:r w:rsidR="00C05E81" w:rsidRPr="00CB5783">
        <w:rPr>
          <w:rStyle w:val="normaltextrun"/>
          <w:rFonts w:ascii="Arial" w:hAnsi="Arial" w:cs="Arial"/>
          <w:noProof/>
          <w:color w:val="000000"/>
          <w:sz w:val="18"/>
          <w:szCs w:val="18"/>
          <w:shd w:val="clear" w:color="auto" w:fill="FFFFFF"/>
        </w:rPr>
        <w:t>e</w:t>
      </w:r>
      <w:r w:rsidR="00F90E23" w:rsidRPr="00CB5783">
        <w:rPr>
          <w:rStyle w:val="normaltextrun"/>
          <w:rFonts w:ascii="Arial" w:hAnsi="Arial" w:cs="Arial"/>
          <w:noProof/>
          <w:color w:val="000000"/>
          <w:sz w:val="18"/>
          <w:szCs w:val="18"/>
          <w:shd w:val="clear" w:color="auto" w:fill="FFFFFF"/>
        </w:rPr>
        <w:t xml:space="preserve">cializuje na rezidenční development, pozemkový development pro výstavbu rodinných domů a rozvojový development. </w:t>
      </w:r>
      <w:r w:rsidR="00B0396B" w:rsidRPr="00F63D33">
        <w:rPr>
          <w:rStyle w:val="normaltextrun"/>
          <w:rFonts w:ascii="Arial" w:hAnsi="Arial" w:cs="Arial"/>
          <w:noProof/>
          <w:color w:val="000000"/>
          <w:sz w:val="18"/>
          <w:szCs w:val="18"/>
          <w:shd w:val="clear" w:color="auto" w:fill="FFFFFF"/>
        </w:rPr>
        <w:t>Od roku 1994</w:t>
      </w:r>
      <w:r w:rsidR="00B0396B" w:rsidRPr="00CB5783">
        <w:rPr>
          <w:rStyle w:val="normaltextrun"/>
          <w:rFonts w:ascii="Arial" w:hAnsi="Arial" w:cs="Arial"/>
          <w:noProof/>
          <w:color w:val="000000"/>
          <w:sz w:val="18"/>
          <w:szCs w:val="18"/>
          <w:shd w:val="clear" w:color="auto" w:fill="FFFFFF"/>
        </w:rPr>
        <w:t xml:space="preserve"> </w:t>
      </w:r>
      <w:r w:rsidR="00B0396B">
        <w:rPr>
          <w:rStyle w:val="normaltextrun"/>
          <w:rFonts w:ascii="Arial" w:hAnsi="Arial" w:cs="Arial"/>
          <w:noProof/>
          <w:color w:val="000000"/>
          <w:sz w:val="18"/>
          <w:szCs w:val="18"/>
          <w:shd w:val="clear" w:color="auto" w:fill="FFFFFF"/>
        </w:rPr>
        <w:t>j</w:t>
      </w:r>
      <w:r w:rsidR="00F90E23" w:rsidRPr="00CB5783">
        <w:rPr>
          <w:rStyle w:val="normaltextrun"/>
          <w:rFonts w:ascii="Arial" w:hAnsi="Arial" w:cs="Arial"/>
          <w:noProof/>
          <w:color w:val="000000"/>
          <w:sz w:val="18"/>
          <w:szCs w:val="18"/>
          <w:shd w:val="clear" w:color="auto" w:fill="FFFFFF"/>
        </w:rPr>
        <w:t>e aktivní zejména v Praze a okolí</w:t>
      </w:r>
      <w:r w:rsidR="000327DF">
        <w:rPr>
          <w:rStyle w:val="normaltextrun"/>
          <w:rFonts w:ascii="Arial" w:hAnsi="Arial" w:cs="Arial"/>
          <w:noProof/>
          <w:color w:val="000000"/>
          <w:sz w:val="18"/>
          <w:szCs w:val="18"/>
          <w:shd w:val="clear" w:color="auto" w:fill="FFFFFF"/>
        </w:rPr>
        <w:t xml:space="preserve"> </w:t>
      </w:r>
      <w:r w:rsidR="00F90E23" w:rsidRPr="00CB5783">
        <w:rPr>
          <w:rStyle w:val="normaltextrun"/>
          <w:rFonts w:ascii="Arial" w:hAnsi="Arial" w:cs="Arial"/>
          <w:noProof/>
          <w:color w:val="000000"/>
          <w:sz w:val="18"/>
          <w:szCs w:val="18"/>
          <w:shd w:val="clear" w:color="auto" w:fill="FFFFFF"/>
        </w:rPr>
        <w:t xml:space="preserve">a má za sebou desítky úspěšných rezidenčních projektů. </w:t>
      </w:r>
    </w:p>
    <w:p w14:paraId="71A27C70" w14:textId="3DD16347" w:rsidR="00F90E23" w:rsidRPr="00CB5783" w:rsidRDefault="00F90E23" w:rsidP="00F90E23">
      <w:pPr>
        <w:pStyle w:val="Normlnweb"/>
        <w:jc w:val="both"/>
        <w:rPr>
          <w:rFonts w:ascii="Arial" w:hAnsi="Arial" w:cs="Arial"/>
          <w:noProof/>
          <w:sz w:val="18"/>
          <w:szCs w:val="18"/>
        </w:rPr>
      </w:pPr>
      <w:r w:rsidRPr="00F63D33">
        <w:rPr>
          <w:rFonts w:ascii="Arial" w:hAnsi="Arial" w:cs="Arial"/>
          <w:noProof/>
          <w:sz w:val="18"/>
          <w:szCs w:val="18"/>
        </w:rPr>
        <w:t xml:space="preserve">Každý developerský projekt skupiny SATPO je tvořen podobným způsobem jako zakázkové krejčovství. Veškeré návrhy, pragmatická konstrukční řešení </w:t>
      </w:r>
      <w:r w:rsidR="00B0396B" w:rsidRPr="00F63D33">
        <w:rPr>
          <w:rFonts w:ascii="Arial" w:hAnsi="Arial" w:cs="Arial"/>
          <w:noProof/>
          <w:sz w:val="18"/>
          <w:szCs w:val="18"/>
        </w:rPr>
        <w:t xml:space="preserve">inspirovaná </w:t>
      </w:r>
      <w:r w:rsidRPr="00F63D33">
        <w:rPr>
          <w:rFonts w:ascii="Arial" w:hAnsi="Arial" w:cs="Arial"/>
          <w:noProof/>
          <w:sz w:val="18"/>
          <w:szCs w:val="18"/>
        </w:rPr>
        <w:t xml:space="preserve">složitostí městského prostředí a finální dokončení ve vysoké kvalitě až do nejmenšího detailu </w:t>
      </w:r>
      <w:r w:rsidR="00B0396B" w:rsidRPr="00F63D33">
        <w:rPr>
          <w:rFonts w:ascii="Arial" w:hAnsi="Arial" w:cs="Arial"/>
          <w:noProof/>
          <w:sz w:val="18"/>
          <w:szCs w:val="18"/>
        </w:rPr>
        <w:t xml:space="preserve">představují </w:t>
      </w:r>
      <w:r w:rsidRPr="00F63D33">
        <w:rPr>
          <w:rFonts w:ascii="Arial" w:hAnsi="Arial" w:cs="Arial"/>
          <w:noProof/>
          <w:sz w:val="18"/>
          <w:szCs w:val="18"/>
        </w:rPr>
        <w:t>podpis této společnosti. Díky integraci okolních staveb nepomíjí význam historického kontextu a přitom plně respektuje moderní architekturu</w:t>
      </w:r>
      <w:r w:rsidRPr="00CB5783">
        <w:rPr>
          <w:rFonts w:ascii="Arial" w:hAnsi="Arial" w:cs="Arial"/>
          <w:noProof/>
          <w:sz w:val="18"/>
          <w:szCs w:val="18"/>
        </w:rPr>
        <w:t xml:space="preserve"> ve spojení sociálních vlivů. </w:t>
      </w:r>
    </w:p>
    <w:p w14:paraId="131ABD37" w14:textId="77777777" w:rsidR="00F90E23" w:rsidRPr="00CB5783" w:rsidRDefault="00F90E23" w:rsidP="00F90E23">
      <w:pPr>
        <w:pStyle w:val="Normlnweb"/>
        <w:jc w:val="both"/>
        <w:rPr>
          <w:rFonts w:ascii="Arial" w:hAnsi="Arial" w:cs="Arial"/>
          <w:noProof/>
          <w:sz w:val="18"/>
          <w:szCs w:val="18"/>
        </w:rPr>
      </w:pPr>
      <w:r w:rsidRPr="00CB5783">
        <w:rPr>
          <w:rFonts w:ascii="Arial" w:hAnsi="Arial" w:cs="Arial"/>
          <w:noProof/>
          <w:sz w:val="18"/>
          <w:szCs w:val="18"/>
        </w:rPr>
        <w:t xml:space="preserve">Veškeré odborné zázemí spojené s pořízením a financováním nového bydlení, klientské změny, interiér na klíč a doplňkové služby před nastěhováním jsou nedílnou součástí klientské péče. Zkušený prodejní tým pomůže při výběru nového bydlení v příjemném a komfortním prostředí prodejního centra SATPO. </w:t>
      </w:r>
    </w:p>
    <w:p w14:paraId="65255877" w14:textId="515D6B39" w:rsidR="00CB5783" w:rsidRDefault="00F90E23" w:rsidP="00CB5783">
      <w:pPr>
        <w:pStyle w:val="Normlnweb"/>
        <w:rPr>
          <w:rFonts w:ascii="Arial" w:hAnsi="Arial" w:cs="Arial"/>
          <w:b/>
          <w:sz w:val="20"/>
          <w:szCs w:val="20"/>
        </w:rPr>
      </w:pPr>
      <w:r w:rsidRPr="00CB5783">
        <w:rPr>
          <w:rStyle w:val="normaltextrun"/>
          <w:rFonts w:ascii="Arial" w:hAnsi="Arial" w:cs="Arial"/>
          <w:noProof/>
          <w:color w:val="000000"/>
          <w:sz w:val="18"/>
          <w:szCs w:val="18"/>
          <w:shd w:val="clear" w:color="auto" w:fill="FFFFFF"/>
        </w:rPr>
        <w:t xml:space="preserve">Skupina SATPO buduje pozitivní </w:t>
      </w:r>
      <w:r w:rsidR="00F63D33" w:rsidRPr="00F63D33">
        <w:rPr>
          <w:rStyle w:val="normaltextrun"/>
          <w:rFonts w:ascii="Arial" w:hAnsi="Arial" w:cs="Arial"/>
          <w:noProof/>
          <w:color w:val="000000"/>
          <w:sz w:val="18"/>
          <w:szCs w:val="18"/>
          <w:shd w:val="clear" w:color="auto" w:fill="FFFFFF"/>
        </w:rPr>
        <w:t>veřejný image</w:t>
      </w:r>
      <w:r w:rsidR="00D44EFB">
        <w:rPr>
          <w:rStyle w:val="normaltextrun"/>
          <w:rFonts w:ascii="Arial" w:hAnsi="Arial" w:cs="Arial"/>
          <w:noProof/>
          <w:color w:val="000000"/>
          <w:sz w:val="18"/>
          <w:szCs w:val="18"/>
          <w:shd w:val="clear" w:color="auto" w:fill="FFFFFF"/>
        </w:rPr>
        <w:t xml:space="preserve"> </w:t>
      </w:r>
      <w:r w:rsidRPr="00CB5783">
        <w:rPr>
          <w:rStyle w:val="normaltextrun"/>
          <w:rFonts w:ascii="Arial" w:hAnsi="Arial" w:cs="Arial"/>
          <w:noProof/>
          <w:color w:val="000000"/>
          <w:sz w:val="18"/>
          <w:szCs w:val="18"/>
          <w:shd w:val="clear" w:color="auto" w:fill="FFFFFF"/>
        </w:rPr>
        <w:t>a aktivně se podílí na rozvoji trhu s nemovitostmi. Patří mezi významné hráče s pevnou pozicí na realitním trhu a zakládá si na spokojenosti svých klientů i investorů.</w:t>
      </w:r>
      <w:r w:rsidR="00173809" w:rsidRPr="00B97666">
        <w:rPr>
          <w:rFonts w:ascii="Arial" w:hAnsi="Arial" w:cs="Arial"/>
          <w:sz w:val="20"/>
          <w:szCs w:val="20"/>
        </w:rPr>
        <w:br/>
      </w:r>
    </w:p>
    <w:p w14:paraId="4B821A59" w14:textId="781BFF7D" w:rsidR="00173809" w:rsidRPr="00727E26" w:rsidRDefault="00A91590" w:rsidP="00CB5783">
      <w:pPr>
        <w:pStyle w:val="Normlnweb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KONTAKT PRO MÉDIA</w:t>
      </w:r>
    </w:p>
    <w:p w14:paraId="0E5A6520" w14:textId="77777777" w:rsidR="00CB5783" w:rsidRDefault="00B97666" w:rsidP="00173809">
      <w:r>
        <w:rPr>
          <w:rFonts w:ascii="Arial" w:hAnsi="Arial" w:cs="Arial"/>
          <w:b/>
          <w:bCs/>
          <w:color w:val="000000"/>
          <w:sz w:val="18"/>
          <w:szCs w:val="18"/>
        </w:rPr>
        <w:t>Martin Kocourek</w:t>
      </w:r>
      <w:r w:rsidR="00CB5783">
        <w:t xml:space="preserve"> |</w:t>
      </w:r>
      <w:r w:rsidR="007D0AF7">
        <w:rPr>
          <w:rFonts w:ascii="Arial" w:hAnsi="Arial" w:cs="Arial"/>
          <w:color w:val="000000"/>
          <w:sz w:val="16"/>
          <w:szCs w:val="16"/>
        </w:rPr>
        <w:t>ř</w:t>
      </w:r>
      <w:r>
        <w:rPr>
          <w:rFonts w:ascii="Arial" w:hAnsi="Arial" w:cs="Arial"/>
          <w:color w:val="000000"/>
          <w:sz w:val="16"/>
          <w:szCs w:val="16"/>
        </w:rPr>
        <w:t>editel marketingu</w:t>
      </w:r>
      <w:r w:rsidR="00CB5783">
        <w:t xml:space="preserve"> </w:t>
      </w:r>
    </w:p>
    <w:p w14:paraId="47EADC2C" w14:textId="0C8B66C5" w:rsidR="00D14BF2" w:rsidRPr="00F90E23" w:rsidRDefault="00173809" w:rsidP="00D14BF2">
      <w:r>
        <w:rPr>
          <w:rFonts w:ascii="Arial" w:hAnsi="Arial" w:cs="Arial"/>
          <w:color w:val="000000"/>
          <w:sz w:val="16"/>
          <w:szCs w:val="16"/>
        </w:rPr>
        <w:t>SATPO management, s.r.o. </w:t>
      </w:r>
      <w:r>
        <w:rPr>
          <w:rFonts w:ascii="Arial" w:hAnsi="Arial" w:cs="Arial"/>
          <w:color w:val="C00000"/>
          <w:sz w:val="16"/>
          <w:szCs w:val="16"/>
        </w:rPr>
        <w:t>|</w:t>
      </w:r>
      <w:r>
        <w:rPr>
          <w:rFonts w:ascii="Arial" w:hAnsi="Arial" w:cs="Arial"/>
          <w:color w:val="000000"/>
          <w:sz w:val="16"/>
          <w:szCs w:val="16"/>
        </w:rPr>
        <w:t> Holečkova 3331/35, Praha 5 </w:t>
      </w:r>
      <w:r w:rsidR="00CB5783">
        <w:t xml:space="preserve">| </w:t>
      </w:r>
      <w:hyperlink r:id="rId12" w:history="1">
        <w:r w:rsidR="00CB5783" w:rsidRPr="00060E00">
          <w:rPr>
            <w:rStyle w:val="Hypertextovodkaz"/>
            <w:rFonts w:ascii="Arial" w:hAnsi="Arial" w:cs="Arial"/>
            <w:sz w:val="16"/>
            <w:szCs w:val="16"/>
          </w:rPr>
          <w:t>kocourek@satpo.cz</w:t>
        </w:r>
      </w:hyperlink>
      <w:r>
        <w:rPr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color w:val="C00000"/>
          <w:sz w:val="16"/>
          <w:szCs w:val="16"/>
        </w:rPr>
        <w:t>| </w:t>
      </w:r>
      <w:r>
        <w:rPr>
          <w:rFonts w:ascii="Arial" w:hAnsi="Arial" w:cs="Arial"/>
          <w:color w:val="000000"/>
          <w:sz w:val="16"/>
          <w:szCs w:val="16"/>
        </w:rPr>
        <w:t>+420 296 336</w:t>
      </w:r>
      <w:r w:rsidR="00C05E81">
        <w:rPr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color w:val="000000"/>
          <w:sz w:val="16"/>
          <w:szCs w:val="16"/>
        </w:rPr>
        <w:t>900</w:t>
      </w:r>
      <w:r w:rsidR="00C05E81">
        <w:rPr>
          <w:rFonts w:ascii="Arial" w:hAnsi="Arial" w:cs="Arial"/>
          <w:color w:val="000000"/>
          <w:sz w:val="16"/>
          <w:szCs w:val="16"/>
        </w:rPr>
        <w:t> </w:t>
      </w:r>
      <w:r w:rsidR="00C05E81">
        <w:rPr>
          <w:rFonts w:ascii="Arial" w:hAnsi="Arial" w:cs="Arial"/>
          <w:color w:val="C00000"/>
          <w:sz w:val="16"/>
          <w:szCs w:val="16"/>
        </w:rPr>
        <w:t xml:space="preserve">|  </w:t>
      </w:r>
      <w:hyperlink r:id="rId13" w:history="1">
        <w:r w:rsidR="00C05E81" w:rsidRPr="00006FB6">
          <w:rPr>
            <w:rStyle w:val="Hypertextovodkaz"/>
            <w:rFonts w:ascii="Arial" w:hAnsi="Arial" w:cs="Arial"/>
            <w:sz w:val="16"/>
            <w:szCs w:val="16"/>
          </w:rPr>
          <w:t>www.satpo.cz</w:t>
        </w:r>
      </w:hyperlink>
      <w:r w:rsidR="00C05E81">
        <w:rPr>
          <w:rFonts w:ascii="Arial" w:hAnsi="Arial" w:cs="Arial"/>
          <w:color w:val="C00000"/>
          <w:sz w:val="16"/>
          <w:szCs w:val="16"/>
        </w:rPr>
        <w:t xml:space="preserve"> </w:t>
      </w:r>
      <w:r w:rsidR="00C05E81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46F25AA9" w14:textId="21A32901" w:rsidR="00C60B46" w:rsidRPr="00C60B46" w:rsidRDefault="00C60B46" w:rsidP="00C60B46">
      <w:pPr>
        <w:tabs>
          <w:tab w:val="left" w:pos="4196"/>
        </w:tabs>
      </w:pPr>
    </w:p>
    <w:sectPr w:rsidR="00C60B46" w:rsidRPr="00C60B46" w:rsidSect="00C654B0">
      <w:headerReference w:type="default" r:id="rId14"/>
      <w:footerReference w:type="default" r:id="rId15"/>
      <w:type w:val="continuous"/>
      <w:pgSz w:w="11900" w:h="16840"/>
      <w:pgMar w:top="1440" w:right="1080" w:bottom="1440" w:left="1080" w:header="51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EC8B" w14:textId="77777777" w:rsidR="00A7493E" w:rsidRDefault="00A7493E" w:rsidP="00D96277">
      <w:r>
        <w:separator/>
      </w:r>
    </w:p>
  </w:endnote>
  <w:endnote w:type="continuationSeparator" w:id="0">
    <w:p w14:paraId="590A2A71" w14:textId="77777777" w:rsidR="00A7493E" w:rsidRDefault="00A7493E" w:rsidP="00D9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N Next W1G Light">
    <w:altName w:val="Calibri"/>
    <w:panose1 w:val="00000000000000000000"/>
    <w:charset w:val="00"/>
    <w:family w:val="swiss"/>
    <w:notTrueType/>
    <w:pitch w:val="variable"/>
    <w:sig w:usb0="A00002A7" w:usb1="00000041" w:usb2="00000000" w:usb3="00000000" w:csb0="0000009F" w:csb1="00000000"/>
  </w:font>
  <w:font w:name="DIN Next W1G Medium">
    <w:altName w:val="Calibri"/>
    <w:panose1 w:val="00000000000000000000"/>
    <w:charset w:val="00"/>
    <w:family w:val="swiss"/>
    <w:notTrueType/>
    <w:pitch w:val="variable"/>
    <w:sig w:usb0="A00002A7" w:usb1="00000041" w:usb2="00000000" w:usb3="00000000" w:csb0="0000009F" w:csb1="00000000"/>
  </w:font>
  <w:font w:name="DIN Next W1G">
    <w:panose1 w:val="00000000000000000000"/>
    <w:charset w:val="00"/>
    <w:family w:val="swiss"/>
    <w:notTrueType/>
    <w:pitch w:val="variable"/>
    <w:sig w:usb0="A00002A7" w:usb1="0000004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7E48" w14:textId="1ED22290" w:rsidR="00D96277" w:rsidRDefault="00D96277" w:rsidP="00D96277">
    <w:pPr>
      <w:pStyle w:val="Zkladntext"/>
      <w:spacing w:before="6"/>
      <w:rPr>
        <w:sz w:val="13"/>
      </w:rPr>
    </w:pPr>
  </w:p>
  <w:p w14:paraId="06335432" w14:textId="7181A625" w:rsidR="00D96277" w:rsidRDefault="00D96277" w:rsidP="00D96277">
    <w:pPr>
      <w:pStyle w:val="Zkladntext"/>
      <w:spacing w:before="6"/>
      <w:rPr>
        <w:sz w:val="13"/>
      </w:rPr>
    </w:pPr>
  </w:p>
  <w:p w14:paraId="7A31B2F1" w14:textId="137F4A4B" w:rsidR="00D96277" w:rsidRDefault="00D96277" w:rsidP="00D96277">
    <w:pPr>
      <w:pStyle w:val="Zkladntext"/>
      <w:spacing w:before="6"/>
      <w:rPr>
        <w:sz w:val="13"/>
      </w:rPr>
    </w:pPr>
  </w:p>
  <w:p w14:paraId="5FAAB667" w14:textId="0F503971" w:rsidR="00D96277" w:rsidRDefault="00D96277" w:rsidP="00D96277">
    <w:pPr>
      <w:pStyle w:val="Zkladntext"/>
      <w:spacing w:before="6"/>
      <w:rPr>
        <w:sz w:val="13"/>
      </w:rPr>
    </w:pPr>
  </w:p>
  <w:p w14:paraId="332468C2" w14:textId="4866B11F" w:rsidR="00D96277" w:rsidRDefault="00D96277" w:rsidP="00D96277">
    <w:pPr>
      <w:pStyle w:val="Zkladntext"/>
      <w:spacing w:before="6"/>
      <w:rPr>
        <w:sz w:val="13"/>
      </w:rPr>
    </w:pPr>
  </w:p>
  <w:p w14:paraId="1E9CD0C0" w14:textId="7C0EF0EE" w:rsidR="009C4116" w:rsidRPr="006351C1" w:rsidRDefault="00864CEC" w:rsidP="007164A6">
    <w:pPr>
      <w:pStyle w:val="Bezodstavcovhostylu"/>
      <w:tabs>
        <w:tab w:val="left" w:pos="350"/>
      </w:tabs>
      <w:jc w:val="center"/>
      <w:rPr>
        <w:rFonts w:ascii="DIN Next W1G Light" w:hAnsi="DIN Next W1G Light" w:cs="DIN Next W1G Light"/>
        <w:sz w:val="17"/>
        <w:szCs w:val="17"/>
        <w:lang w:val="en-US"/>
      </w:rPr>
    </w:pPr>
    <w:proofErr w:type="spellStart"/>
    <w:r w:rsidRPr="00944410">
      <w:rPr>
        <w:rFonts w:ascii="DIN Next W1G Medium" w:hAnsi="DIN Next W1G Medium" w:cs="DIN Next W1G"/>
        <w:sz w:val="17"/>
        <w:szCs w:val="17"/>
        <w:lang w:val="en-US"/>
      </w:rPr>
      <w:t>společnost</w:t>
    </w:r>
    <w:proofErr w:type="spellEnd"/>
    <w:r w:rsidRPr="00944410">
      <w:rPr>
        <w:rFonts w:ascii="DIN Next W1G Medium" w:hAnsi="DIN Next W1G Medium" w:cs="DIN Next W1G"/>
        <w:sz w:val="17"/>
        <w:szCs w:val="17"/>
        <w:lang w:val="en-US"/>
      </w:rPr>
      <w:t xml:space="preserve"> </w:t>
    </w:r>
    <w:proofErr w:type="gramStart"/>
    <w:r w:rsidRPr="00944410">
      <w:rPr>
        <w:rFonts w:ascii="DIN Next W1G Medium" w:hAnsi="DIN Next W1G Medium" w:cs="DIN Next W1G"/>
        <w:sz w:val="17"/>
        <w:szCs w:val="17"/>
        <w:lang w:val="en-US"/>
      </w:rPr>
      <w:t>SATPO</w:t>
    </w:r>
    <w:r w:rsidR="006951FF">
      <w:rPr>
        <w:rFonts w:ascii="DIN Next W1G Medium" w:hAnsi="DIN Next W1G Medium" w:cs="DIN Next W1G"/>
        <w:sz w:val="17"/>
        <w:szCs w:val="17"/>
        <w:lang w:val="en-US"/>
      </w:rPr>
      <w:t xml:space="preserve">  </w:t>
    </w:r>
    <w:r w:rsidR="006351C1" w:rsidRPr="006351C1">
      <w:rPr>
        <w:rFonts w:ascii="DIN Next W1G Medium" w:hAnsi="DIN Next W1G Medium" w:cs="DIN Next W1G Medium"/>
        <w:color w:val="9E0002"/>
        <w:sz w:val="17"/>
        <w:szCs w:val="17"/>
        <w:lang w:val="en-US"/>
      </w:rPr>
      <w:t>|</w:t>
    </w:r>
    <w:proofErr w:type="gramEnd"/>
    <w:r w:rsidR="006351C1" w:rsidRPr="006351C1">
      <w:rPr>
        <w:rFonts w:ascii="DIN Next W1G Medium" w:hAnsi="DIN Next W1G Medium" w:cs="DIN Next W1G Medium"/>
        <w:color w:val="9E0002"/>
        <w:spacing w:val="-8"/>
        <w:sz w:val="17"/>
        <w:szCs w:val="17"/>
        <w:lang w:val="en-US"/>
      </w:rPr>
      <w:t> </w:t>
    </w:r>
    <w:proofErr w:type="spellStart"/>
    <w:r w:rsidR="009C4116" w:rsidRPr="006351C1">
      <w:rPr>
        <w:rFonts w:ascii="DIN Next W1G Light" w:hAnsi="DIN Next W1G Light" w:cs="DIN Next W1G Light"/>
        <w:sz w:val="17"/>
        <w:szCs w:val="17"/>
        <w:lang w:val="en-US"/>
      </w:rPr>
      <w:t>Holečkova</w:t>
    </w:r>
    <w:proofErr w:type="spellEnd"/>
    <w:r w:rsidR="009C4116" w:rsidRPr="006351C1">
      <w:rPr>
        <w:rFonts w:ascii="DIN Next W1G Light" w:hAnsi="DIN Next W1G Light" w:cs="DIN Next W1G Light"/>
        <w:sz w:val="17"/>
        <w:szCs w:val="17"/>
        <w:lang w:val="en-US"/>
      </w:rPr>
      <w:t xml:space="preserve"> 3331/</w:t>
    </w:r>
    <w:proofErr w:type="gramStart"/>
    <w:r w:rsidR="006351C1" w:rsidRPr="006351C1">
      <w:rPr>
        <w:rFonts w:ascii="DIN Next W1G Light" w:hAnsi="DIN Next W1G Light" w:cs="DIN Next W1G Light"/>
        <w:sz w:val="17"/>
        <w:szCs w:val="17"/>
        <w:lang w:val="en-US"/>
      </w:rPr>
      <w:t xml:space="preserve">35  </w:t>
    </w:r>
    <w:r w:rsidR="006351C1" w:rsidRPr="006351C1">
      <w:rPr>
        <w:rFonts w:ascii="DIN Next W1G Medium" w:hAnsi="DIN Next W1G Medium" w:cs="DIN Next W1G Medium"/>
        <w:color w:val="9E0002"/>
        <w:sz w:val="17"/>
        <w:szCs w:val="17"/>
        <w:lang w:val="en-US"/>
      </w:rPr>
      <w:t>|</w:t>
    </w:r>
    <w:proofErr w:type="gramEnd"/>
    <w:r w:rsidR="006351C1" w:rsidRPr="006351C1">
      <w:rPr>
        <w:rFonts w:ascii="DIN Next W1G Medium" w:hAnsi="DIN Next W1G Medium" w:cs="DIN Next W1G Medium"/>
        <w:color w:val="9E0002"/>
        <w:spacing w:val="-8"/>
        <w:sz w:val="17"/>
        <w:szCs w:val="17"/>
        <w:lang w:val="en-US"/>
      </w:rPr>
      <w:t> </w:t>
    </w:r>
    <w:r w:rsidR="009C4116" w:rsidRPr="006351C1">
      <w:rPr>
        <w:rFonts w:ascii="DIN Next W1G Light" w:hAnsi="DIN Next W1G Light" w:cs="DIN Next W1G Light"/>
        <w:sz w:val="17"/>
        <w:szCs w:val="17"/>
        <w:lang w:val="en-US"/>
      </w:rPr>
      <w:t xml:space="preserve">150 00 Praha </w:t>
    </w:r>
    <w:proofErr w:type="gramStart"/>
    <w:r w:rsidR="009C4116" w:rsidRPr="006351C1">
      <w:rPr>
        <w:rFonts w:ascii="DIN Next W1G Light" w:hAnsi="DIN Next W1G Light" w:cs="DIN Next W1G Light"/>
        <w:sz w:val="17"/>
        <w:szCs w:val="17"/>
        <w:lang w:val="en-US"/>
      </w:rPr>
      <w:t>5</w:t>
    </w:r>
    <w:r w:rsidR="006351C1" w:rsidRPr="006351C1">
      <w:rPr>
        <w:rFonts w:ascii="DIN Next W1G Light" w:hAnsi="DIN Next W1G Light" w:cs="DIN Next W1G Light"/>
        <w:sz w:val="17"/>
        <w:szCs w:val="17"/>
        <w:lang w:val="en-US"/>
      </w:rPr>
      <w:t xml:space="preserve">  </w:t>
    </w:r>
    <w:r w:rsidR="006351C1" w:rsidRPr="006351C1">
      <w:rPr>
        <w:rFonts w:ascii="DIN Next W1G Medium" w:hAnsi="DIN Next W1G Medium" w:cs="DIN Next W1G Medium"/>
        <w:color w:val="9E0002"/>
        <w:sz w:val="17"/>
        <w:szCs w:val="17"/>
        <w:lang w:val="en-US"/>
      </w:rPr>
      <w:t>|</w:t>
    </w:r>
    <w:proofErr w:type="gramEnd"/>
    <w:r w:rsidR="006351C1" w:rsidRPr="006351C1">
      <w:rPr>
        <w:rFonts w:ascii="DIN Next W1G Medium" w:hAnsi="DIN Next W1G Medium" w:cs="DIN Next W1G Medium"/>
        <w:color w:val="9E0002"/>
        <w:spacing w:val="-8"/>
        <w:sz w:val="17"/>
        <w:szCs w:val="17"/>
        <w:lang w:val="en-US"/>
      </w:rPr>
      <w:t> </w:t>
    </w:r>
    <w:r w:rsidR="009C4116" w:rsidRPr="006351C1">
      <w:rPr>
        <w:rFonts w:ascii="DIN Next W1G Light" w:hAnsi="DIN Next W1G Light" w:cs="DIN Next W1G Light"/>
        <w:sz w:val="17"/>
        <w:szCs w:val="17"/>
        <w:lang w:val="en-US"/>
      </w:rPr>
      <w:t xml:space="preserve">+420 296 336 </w:t>
    </w:r>
    <w:proofErr w:type="gramStart"/>
    <w:r w:rsidR="009C4116" w:rsidRPr="006351C1">
      <w:rPr>
        <w:rFonts w:ascii="DIN Next W1G Light" w:hAnsi="DIN Next W1G Light" w:cs="DIN Next W1G Light"/>
        <w:sz w:val="17"/>
        <w:szCs w:val="17"/>
        <w:lang w:val="en-US"/>
      </w:rPr>
      <w:t>900</w:t>
    </w:r>
    <w:r w:rsidR="006351C1" w:rsidRPr="006351C1">
      <w:rPr>
        <w:rFonts w:ascii="DIN Next W1G Light" w:hAnsi="DIN Next W1G Light" w:cs="DIN Next W1G Light"/>
        <w:sz w:val="17"/>
        <w:szCs w:val="17"/>
        <w:lang w:val="en-US"/>
      </w:rPr>
      <w:t xml:space="preserve">  </w:t>
    </w:r>
    <w:r w:rsidR="006351C1" w:rsidRPr="006351C1">
      <w:rPr>
        <w:rFonts w:ascii="DIN Next W1G Medium" w:hAnsi="DIN Next W1G Medium" w:cs="DIN Next W1G Medium"/>
        <w:color w:val="9E0002"/>
        <w:sz w:val="17"/>
        <w:szCs w:val="17"/>
        <w:lang w:val="en-US"/>
      </w:rPr>
      <w:t>|</w:t>
    </w:r>
    <w:proofErr w:type="gramEnd"/>
    <w:r w:rsidR="006351C1" w:rsidRPr="006351C1">
      <w:rPr>
        <w:rFonts w:ascii="DIN Next W1G Medium" w:hAnsi="DIN Next W1G Medium" w:cs="DIN Next W1G Medium"/>
        <w:color w:val="9E0002"/>
        <w:spacing w:val="-8"/>
        <w:sz w:val="17"/>
        <w:szCs w:val="17"/>
        <w:lang w:val="en-US"/>
      </w:rPr>
      <w:t> </w:t>
    </w:r>
    <w:r w:rsidR="009C4116" w:rsidRPr="006351C1">
      <w:rPr>
        <w:rFonts w:ascii="DIN Next W1G Light" w:hAnsi="DIN Next W1G Light" w:cs="DIN Next W1G Light"/>
        <w:sz w:val="17"/>
        <w:szCs w:val="17"/>
        <w:lang w:val="en-US"/>
      </w:rPr>
      <w:t>www.satpo.cz</w:t>
    </w:r>
  </w:p>
  <w:p w14:paraId="4468FCF6" w14:textId="2C8C54C5" w:rsidR="00D96277" w:rsidRPr="00570A33" w:rsidRDefault="00D96277" w:rsidP="001418C0">
    <w:pPr>
      <w:spacing w:before="137"/>
      <w:jc w:val="right"/>
      <w:rPr>
        <w:rFonts w:ascii="Arial" w:hAnsi="Arial" w:cs="Arial"/>
        <w:color w:val="A6A6A6" w:themeColor="background1" w:themeShade="A6"/>
      </w:rPr>
    </w:pPr>
    <w:r w:rsidRPr="0092301A">
      <w:rPr>
        <w:rFonts w:ascii="Arial" w:hAnsi="Arial" w:cs="Arial"/>
        <w:color w:val="C00000"/>
        <w:u w:val="single"/>
      </w:rPr>
      <w:t xml:space="preserve"> </w:t>
    </w:r>
  </w:p>
  <w:p w14:paraId="0ABD3F3D" w14:textId="77777777" w:rsidR="00D96277" w:rsidRDefault="00D96277">
    <w:pPr>
      <w:pStyle w:val="Zpat"/>
    </w:pPr>
  </w:p>
  <w:p w14:paraId="192FC0C8" w14:textId="77777777" w:rsidR="00D96277" w:rsidRDefault="00D962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0CE28" w14:textId="77777777" w:rsidR="00A7493E" w:rsidRDefault="00A7493E" w:rsidP="00D96277">
      <w:r>
        <w:separator/>
      </w:r>
    </w:p>
  </w:footnote>
  <w:footnote w:type="continuationSeparator" w:id="0">
    <w:p w14:paraId="174C53A6" w14:textId="77777777" w:rsidR="00A7493E" w:rsidRDefault="00A7493E" w:rsidP="00D96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57" w14:textId="31F078C4" w:rsidR="00D96277" w:rsidRDefault="00BD05A5" w:rsidP="00CB5783">
    <w:pPr>
      <w:pStyle w:val="Zhlav"/>
      <w:tabs>
        <w:tab w:val="clear" w:pos="4536"/>
        <w:tab w:val="clear" w:pos="9072"/>
        <w:tab w:val="left" w:pos="8200"/>
      </w:tabs>
      <w:ind w:left="7710"/>
    </w:pPr>
    <w:r>
      <w:t xml:space="preserve">                                                           </w:t>
    </w:r>
    <w:r w:rsidR="00864CEC">
      <w:t xml:space="preserve">   </w:t>
    </w:r>
    <w:r w:rsidR="00864CEC" w:rsidRPr="00864CEC">
      <w:rPr>
        <w:noProof/>
      </w:rPr>
      <w:drawing>
        <wp:inline distT="0" distB="0" distL="0" distR="0" wp14:anchorId="7F5CBAE9" wp14:editId="237B7714">
          <wp:extent cx="1384300" cy="3556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43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19CF"/>
    <w:multiLevelType w:val="hybridMultilevel"/>
    <w:tmpl w:val="F5369C46"/>
    <w:lvl w:ilvl="0" w:tplc="BCF8E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E026F"/>
    <w:multiLevelType w:val="hybridMultilevel"/>
    <w:tmpl w:val="34A4E892"/>
    <w:lvl w:ilvl="0" w:tplc="DE669B16">
      <w:numFmt w:val="bullet"/>
      <w:lvlText w:val="•"/>
      <w:lvlJc w:val="left"/>
      <w:pPr>
        <w:ind w:left="1330" w:hanging="397"/>
      </w:pPr>
      <w:rPr>
        <w:rFonts w:ascii="Webdings" w:eastAsia="Webdings" w:hAnsi="Webdings" w:cs="Webdings" w:hint="default"/>
        <w:color w:val="939598"/>
        <w:w w:val="100"/>
        <w:sz w:val="24"/>
        <w:szCs w:val="24"/>
        <w:lang w:val="cs-CZ" w:eastAsia="cs-CZ" w:bidi="cs-CZ"/>
      </w:rPr>
    </w:lvl>
    <w:lvl w:ilvl="1" w:tplc="0886569A">
      <w:numFmt w:val="bullet"/>
      <w:lvlText w:val="•"/>
      <w:lvlJc w:val="left"/>
      <w:pPr>
        <w:ind w:left="2356" w:hanging="397"/>
      </w:pPr>
      <w:rPr>
        <w:rFonts w:hint="default"/>
        <w:lang w:val="cs-CZ" w:eastAsia="cs-CZ" w:bidi="cs-CZ"/>
      </w:rPr>
    </w:lvl>
    <w:lvl w:ilvl="2" w:tplc="A4724BB8">
      <w:numFmt w:val="bullet"/>
      <w:lvlText w:val="•"/>
      <w:lvlJc w:val="left"/>
      <w:pPr>
        <w:ind w:left="3372" w:hanging="397"/>
      </w:pPr>
      <w:rPr>
        <w:rFonts w:hint="default"/>
        <w:lang w:val="cs-CZ" w:eastAsia="cs-CZ" w:bidi="cs-CZ"/>
      </w:rPr>
    </w:lvl>
    <w:lvl w:ilvl="3" w:tplc="2960B3BA">
      <w:numFmt w:val="bullet"/>
      <w:lvlText w:val="•"/>
      <w:lvlJc w:val="left"/>
      <w:pPr>
        <w:ind w:left="4388" w:hanging="397"/>
      </w:pPr>
      <w:rPr>
        <w:rFonts w:hint="default"/>
        <w:lang w:val="cs-CZ" w:eastAsia="cs-CZ" w:bidi="cs-CZ"/>
      </w:rPr>
    </w:lvl>
    <w:lvl w:ilvl="4" w:tplc="5F64F9A2">
      <w:numFmt w:val="bullet"/>
      <w:lvlText w:val="•"/>
      <w:lvlJc w:val="left"/>
      <w:pPr>
        <w:ind w:left="5404" w:hanging="397"/>
      </w:pPr>
      <w:rPr>
        <w:rFonts w:hint="default"/>
        <w:lang w:val="cs-CZ" w:eastAsia="cs-CZ" w:bidi="cs-CZ"/>
      </w:rPr>
    </w:lvl>
    <w:lvl w:ilvl="5" w:tplc="7E3AF1B0">
      <w:numFmt w:val="bullet"/>
      <w:lvlText w:val="•"/>
      <w:lvlJc w:val="left"/>
      <w:pPr>
        <w:ind w:left="6420" w:hanging="397"/>
      </w:pPr>
      <w:rPr>
        <w:rFonts w:hint="default"/>
        <w:lang w:val="cs-CZ" w:eastAsia="cs-CZ" w:bidi="cs-CZ"/>
      </w:rPr>
    </w:lvl>
    <w:lvl w:ilvl="6" w:tplc="88C0CB18">
      <w:numFmt w:val="bullet"/>
      <w:lvlText w:val="•"/>
      <w:lvlJc w:val="left"/>
      <w:pPr>
        <w:ind w:left="7436" w:hanging="397"/>
      </w:pPr>
      <w:rPr>
        <w:rFonts w:hint="default"/>
        <w:lang w:val="cs-CZ" w:eastAsia="cs-CZ" w:bidi="cs-CZ"/>
      </w:rPr>
    </w:lvl>
    <w:lvl w:ilvl="7" w:tplc="E8906276">
      <w:numFmt w:val="bullet"/>
      <w:lvlText w:val="•"/>
      <w:lvlJc w:val="left"/>
      <w:pPr>
        <w:ind w:left="8452" w:hanging="397"/>
      </w:pPr>
      <w:rPr>
        <w:rFonts w:hint="default"/>
        <w:lang w:val="cs-CZ" w:eastAsia="cs-CZ" w:bidi="cs-CZ"/>
      </w:rPr>
    </w:lvl>
    <w:lvl w:ilvl="8" w:tplc="A5705F00">
      <w:numFmt w:val="bullet"/>
      <w:lvlText w:val="•"/>
      <w:lvlJc w:val="left"/>
      <w:pPr>
        <w:ind w:left="9468" w:hanging="397"/>
      </w:pPr>
      <w:rPr>
        <w:rFonts w:hint="default"/>
        <w:lang w:val="cs-CZ" w:eastAsia="cs-CZ" w:bidi="cs-CZ"/>
      </w:rPr>
    </w:lvl>
  </w:abstractNum>
  <w:num w:numId="1" w16cid:durableId="1495414728">
    <w:abstractNumId w:val="1"/>
  </w:num>
  <w:num w:numId="2" w16cid:durableId="1228762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9E"/>
    <w:rsid w:val="00000FA5"/>
    <w:rsid w:val="00005B5F"/>
    <w:rsid w:val="0001139D"/>
    <w:rsid w:val="00013584"/>
    <w:rsid w:val="00023236"/>
    <w:rsid w:val="000327DF"/>
    <w:rsid w:val="0003385B"/>
    <w:rsid w:val="00037CA5"/>
    <w:rsid w:val="0005079F"/>
    <w:rsid w:val="00052CCE"/>
    <w:rsid w:val="00056C47"/>
    <w:rsid w:val="0006460C"/>
    <w:rsid w:val="0007749A"/>
    <w:rsid w:val="0008131F"/>
    <w:rsid w:val="00097162"/>
    <w:rsid w:val="000A1795"/>
    <w:rsid w:val="000B65C7"/>
    <w:rsid w:val="000B6CC9"/>
    <w:rsid w:val="000F6FFF"/>
    <w:rsid w:val="000F7ABA"/>
    <w:rsid w:val="0010354D"/>
    <w:rsid w:val="00110AFB"/>
    <w:rsid w:val="00121717"/>
    <w:rsid w:val="0012720F"/>
    <w:rsid w:val="00127AF9"/>
    <w:rsid w:val="00135FD2"/>
    <w:rsid w:val="001418C0"/>
    <w:rsid w:val="001469FD"/>
    <w:rsid w:val="0015402F"/>
    <w:rsid w:val="0015470A"/>
    <w:rsid w:val="00166610"/>
    <w:rsid w:val="00173809"/>
    <w:rsid w:val="00185155"/>
    <w:rsid w:val="00185AAB"/>
    <w:rsid w:val="00186733"/>
    <w:rsid w:val="001C116F"/>
    <w:rsid w:val="001C38A9"/>
    <w:rsid w:val="001D063E"/>
    <w:rsid w:val="001D06B6"/>
    <w:rsid w:val="001D715B"/>
    <w:rsid w:val="001D7BA4"/>
    <w:rsid w:val="001D7FA4"/>
    <w:rsid w:val="001E0F68"/>
    <w:rsid w:val="00201D46"/>
    <w:rsid w:val="0020730E"/>
    <w:rsid w:val="0021756A"/>
    <w:rsid w:val="00223DB4"/>
    <w:rsid w:val="0024070A"/>
    <w:rsid w:val="002439BE"/>
    <w:rsid w:val="00255DA8"/>
    <w:rsid w:val="00257F32"/>
    <w:rsid w:val="002815FC"/>
    <w:rsid w:val="002A146C"/>
    <w:rsid w:val="002A6107"/>
    <w:rsid w:val="002D6BA2"/>
    <w:rsid w:val="002E699D"/>
    <w:rsid w:val="002E7DAF"/>
    <w:rsid w:val="002F5120"/>
    <w:rsid w:val="003120E8"/>
    <w:rsid w:val="0031338A"/>
    <w:rsid w:val="003157BD"/>
    <w:rsid w:val="00336356"/>
    <w:rsid w:val="00337599"/>
    <w:rsid w:val="00340DE9"/>
    <w:rsid w:val="0037419E"/>
    <w:rsid w:val="003823A5"/>
    <w:rsid w:val="00387ECF"/>
    <w:rsid w:val="003B14DF"/>
    <w:rsid w:val="003F750B"/>
    <w:rsid w:val="004176B0"/>
    <w:rsid w:val="00423D4E"/>
    <w:rsid w:val="00433941"/>
    <w:rsid w:val="00443F80"/>
    <w:rsid w:val="00456895"/>
    <w:rsid w:val="00464E45"/>
    <w:rsid w:val="00467802"/>
    <w:rsid w:val="00467DF3"/>
    <w:rsid w:val="0047020F"/>
    <w:rsid w:val="004809EC"/>
    <w:rsid w:val="00481B48"/>
    <w:rsid w:val="00484AB6"/>
    <w:rsid w:val="00485EDB"/>
    <w:rsid w:val="004860A8"/>
    <w:rsid w:val="00492F10"/>
    <w:rsid w:val="00493BA7"/>
    <w:rsid w:val="004A3EFC"/>
    <w:rsid w:val="004C1A48"/>
    <w:rsid w:val="004C4E50"/>
    <w:rsid w:val="004D1744"/>
    <w:rsid w:val="004F5E36"/>
    <w:rsid w:val="005054EB"/>
    <w:rsid w:val="005103D0"/>
    <w:rsid w:val="005151DC"/>
    <w:rsid w:val="00525C4C"/>
    <w:rsid w:val="0053164F"/>
    <w:rsid w:val="00531EF5"/>
    <w:rsid w:val="00550905"/>
    <w:rsid w:val="00563BC1"/>
    <w:rsid w:val="00570A33"/>
    <w:rsid w:val="005802ED"/>
    <w:rsid w:val="00582C8C"/>
    <w:rsid w:val="0059474D"/>
    <w:rsid w:val="00594B15"/>
    <w:rsid w:val="005A1A9B"/>
    <w:rsid w:val="005D56A5"/>
    <w:rsid w:val="005D7008"/>
    <w:rsid w:val="005D7908"/>
    <w:rsid w:val="005E1741"/>
    <w:rsid w:val="005E18C1"/>
    <w:rsid w:val="005E3E5F"/>
    <w:rsid w:val="005F3D0F"/>
    <w:rsid w:val="006107F6"/>
    <w:rsid w:val="00611A83"/>
    <w:rsid w:val="006351C1"/>
    <w:rsid w:val="00636C59"/>
    <w:rsid w:val="006374F9"/>
    <w:rsid w:val="00647954"/>
    <w:rsid w:val="006515F9"/>
    <w:rsid w:val="00662617"/>
    <w:rsid w:val="0066420B"/>
    <w:rsid w:val="00683EED"/>
    <w:rsid w:val="006951FF"/>
    <w:rsid w:val="006C177A"/>
    <w:rsid w:val="006D5E7E"/>
    <w:rsid w:val="006E3934"/>
    <w:rsid w:val="006F409A"/>
    <w:rsid w:val="006F5A23"/>
    <w:rsid w:val="00705F77"/>
    <w:rsid w:val="007164A6"/>
    <w:rsid w:val="00731A23"/>
    <w:rsid w:val="0074488E"/>
    <w:rsid w:val="007468B0"/>
    <w:rsid w:val="00752AAE"/>
    <w:rsid w:val="007558BB"/>
    <w:rsid w:val="00755E98"/>
    <w:rsid w:val="007702F8"/>
    <w:rsid w:val="00777087"/>
    <w:rsid w:val="007D0AF7"/>
    <w:rsid w:val="007D0B2A"/>
    <w:rsid w:val="00814916"/>
    <w:rsid w:val="008213D0"/>
    <w:rsid w:val="00835E21"/>
    <w:rsid w:val="00847689"/>
    <w:rsid w:val="00851252"/>
    <w:rsid w:val="008523CD"/>
    <w:rsid w:val="00857243"/>
    <w:rsid w:val="0086356F"/>
    <w:rsid w:val="00864CEC"/>
    <w:rsid w:val="008705FD"/>
    <w:rsid w:val="008745A9"/>
    <w:rsid w:val="00874964"/>
    <w:rsid w:val="008773DA"/>
    <w:rsid w:val="00880BD5"/>
    <w:rsid w:val="00891A13"/>
    <w:rsid w:val="00894802"/>
    <w:rsid w:val="008A1EC6"/>
    <w:rsid w:val="008C64F2"/>
    <w:rsid w:val="009106E1"/>
    <w:rsid w:val="009147FA"/>
    <w:rsid w:val="009172DA"/>
    <w:rsid w:val="009229DE"/>
    <w:rsid w:val="0092301A"/>
    <w:rsid w:val="009242D1"/>
    <w:rsid w:val="00932BFB"/>
    <w:rsid w:val="009401F4"/>
    <w:rsid w:val="00944410"/>
    <w:rsid w:val="009447F8"/>
    <w:rsid w:val="009470EE"/>
    <w:rsid w:val="0097110F"/>
    <w:rsid w:val="00983099"/>
    <w:rsid w:val="0098383A"/>
    <w:rsid w:val="00997828"/>
    <w:rsid w:val="009A0E30"/>
    <w:rsid w:val="009B43AD"/>
    <w:rsid w:val="009C4116"/>
    <w:rsid w:val="009F027B"/>
    <w:rsid w:val="00A045E4"/>
    <w:rsid w:val="00A05D70"/>
    <w:rsid w:val="00A201FF"/>
    <w:rsid w:val="00A26945"/>
    <w:rsid w:val="00A5337B"/>
    <w:rsid w:val="00A62CCD"/>
    <w:rsid w:val="00A7493E"/>
    <w:rsid w:val="00A7509A"/>
    <w:rsid w:val="00A768B0"/>
    <w:rsid w:val="00A821E1"/>
    <w:rsid w:val="00A82569"/>
    <w:rsid w:val="00A91590"/>
    <w:rsid w:val="00A95E26"/>
    <w:rsid w:val="00AB52F0"/>
    <w:rsid w:val="00AC7099"/>
    <w:rsid w:val="00AD011C"/>
    <w:rsid w:val="00AF5137"/>
    <w:rsid w:val="00B00F25"/>
    <w:rsid w:val="00B0396B"/>
    <w:rsid w:val="00B04E97"/>
    <w:rsid w:val="00B15D6B"/>
    <w:rsid w:val="00B2685D"/>
    <w:rsid w:val="00B3672D"/>
    <w:rsid w:val="00B4168A"/>
    <w:rsid w:val="00B51DE3"/>
    <w:rsid w:val="00B6609C"/>
    <w:rsid w:val="00B954FC"/>
    <w:rsid w:val="00B97666"/>
    <w:rsid w:val="00BB3907"/>
    <w:rsid w:val="00BC4DCB"/>
    <w:rsid w:val="00BC7809"/>
    <w:rsid w:val="00BD05A5"/>
    <w:rsid w:val="00BD085A"/>
    <w:rsid w:val="00BD4DF6"/>
    <w:rsid w:val="00BE72E7"/>
    <w:rsid w:val="00C00700"/>
    <w:rsid w:val="00C0304F"/>
    <w:rsid w:val="00C05E81"/>
    <w:rsid w:val="00C251EA"/>
    <w:rsid w:val="00C36FAC"/>
    <w:rsid w:val="00C57F95"/>
    <w:rsid w:val="00C60B46"/>
    <w:rsid w:val="00C63693"/>
    <w:rsid w:val="00C654B0"/>
    <w:rsid w:val="00CB076C"/>
    <w:rsid w:val="00CB5783"/>
    <w:rsid w:val="00CC565D"/>
    <w:rsid w:val="00CE6AEE"/>
    <w:rsid w:val="00CF1EA1"/>
    <w:rsid w:val="00CF56CD"/>
    <w:rsid w:val="00CF58A2"/>
    <w:rsid w:val="00D14BF2"/>
    <w:rsid w:val="00D23F67"/>
    <w:rsid w:val="00D30AC8"/>
    <w:rsid w:val="00D35ADA"/>
    <w:rsid w:val="00D44EFB"/>
    <w:rsid w:val="00D63CFD"/>
    <w:rsid w:val="00D7039E"/>
    <w:rsid w:val="00D96277"/>
    <w:rsid w:val="00DA30EF"/>
    <w:rsid w:val="00DB1EC3"/>
    <w:rsid w:val="00DB33CA"/>
    <w:rsid w:val="00DB7D14"/>
    <w:rsid w:val="00DC1433"/>
    <w:rsid w:val="00DD3579"/>
    <w:rsid w:val="00DD6F42"/>
    <w:rsid w:val="00DD7181"/>
    <w:rsid w:val="00DE0C26"/>
    <w:rsid w:val="00DE100D"/>
    <w:rsid w:val="00DF53FF"/>
    <w:rsid w:val="00E17ECA"/>
    <w:rsid w:val="00E411C4"/>
    <w:rsid w:val="00E722FD"/>
    <w:rsid w:val="00E82D33"/>
    <w:rsid w:val="00E8675E"/>
    <w:rsid w:val="00E9529B"/>
    <w:rsid w:val="00EC60C7"/>
    <w:rsid w:val="00EC6685"/>
    <w:rsid w:val="00EF0889"/>
    <w:rsid w:val="00EF0B62"/>
    <w:rsid w:val="00F05EDA"/>
    <w:rsid w:val="00F22072"/>
    <w:rsid w:val="00F30E21"/>
    <w:rsid w:val="00F33AA5"/>
    <w:rsid w:val="00F451A1"/>
    <w:rsid w:val="00F46BF1"/>
    <w:rsid w:val="00F63D33"/>
    <w:rsid w:val="00F64C6B"/>
    <w:rsid w:val="00F65025"/>
    <w:rsid w:val="00F90E23"/>
    <w:rsid w:val="00FB3DFF"/>
    <w:rsid w:val="00FC09A9"/>
    <w:rsid w:val="00FC353D"/>
    <w:rsid w:val="00FE0F6E"/>
    <w:rsid w:val="00FE16DB"/>
    <w:rsid w:val="00FE4A29"/>
    <w:rsid w:val="00FE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A1E79"/>
  <w15:docId w15:val="{DA401344-F36D-4416-AF35-DF182CEA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1"/>
      <w:ind w:left="933"/>
      <w:outlineLvl w:val="0"/>
    </w:pPr>
    <w:rPr>
      <w:sz w:val="30"/>
      <w:szCs w:val="3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1A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spacing w:line="288" w:lineRule="exact"/>
      <w:ind w:left="1330" w:hanging="398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rsid w:val="002E7DA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71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181"/>
    <w:rPr>
      <w:rFonts w:ascii="Segoe UI" w:eastAsia="Calibri" w:hAnsi="Segoe UI" w:cs="Segoe UI"/>
      <w:sz w:val="18"/>
      <w:szCs w:val="18"/>
      <w:lang w:val="cs-CZ" w:eastAsia="cs-CZ" w:bidi="cs-CZ"/>
    </w:rPr>
  </w:style>
  <w:style w:type="character" w:styleId="Nevyeenzmnka">
    <w:name w:val="Unresolved Mention"/>
    <w:basedOn w:val="Standardnpsmoodstavce"/>
    <w:uiPriority w:val="99"/>
    <w:semiHidden/>
    <w:unhideWhenUsed/>
    <w:rsid w:val="00BD085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962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6277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D962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6277"/>
    <w:rPr>
      <w:rFonts w:ascii="Calibri" w:eastAsia="Calibri" w:hAnsi="Calibri" w:cs="Calibri"/>
      <w:lang w:val="cs-CZ" w:eastAsia="cs-CZ" w:bidi="cs-CZ"/>
    </w:rPr>
  </w:style>
  <w:style w:type="character" w:styleId="Sledovanodkaz">
    <w:name w:val="FollowedHyperlink"/>
    <w:basedOn w:val="Standardnpsmoodstavce"/>
    <w:uiPriority w:val="99"/>
    <w:semiHidden/>
    <w:unhideWhenUsed/>
    <w:rsid w:val="003F750B"/>
    <w:rPr>
      <w:color w:val="800080" w:themeColor="followedHyperlink"/>
      <w:u w:val="single"/>
    </w:rPr>
  </w:style>
  <w:style w:type="paragraph" w:customStyle="1" w:styleId="Bezodstavcovhostylu">
    <w:name w:val="[Bez odstavcového stylu]"/>
    <w:rsid w:val="009C4116"/>
    <w:pPr>
      <w:widowControl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cs-CZ"/>
    </w:rPr>
  </w:style>
  <w:style w:type="paragraph" w:customStyle="1" w:styleId="p1">
    <w:name w:val="p1"/>
    <w:basedOn w:val="Normln"/>
    <w:rsid w:val="00173809"/>
    <w:pPr>
      <w:widowControl/>
      <w:autoSpaceDE/>
      <w:autoSpaceDN/>
    </w:pPr>
    <w:rPr>
      <w:rFonts w:ascii="Helvetica" w:eastAsiaTheme="minorHAnsi" w:hAnsi="Helvetica" w:cs="Aptos"/>
      <w:sz w:val="14"/>
      <w:szCs w:val="14"/>
      <w:lang w:bidi="ar-SA"/>
    </w:rPr>
  </w:style>
  <w:style w:type="paragraph" w:styleId="Prosttext">
    <w:name w:val="Plain Text"/>
    <w:basedOn w:val="Normln"/>
    <w:link w:val="ProsttextChar"/>
    <w:uiPriority w:val="99"/>
    <w:unhideWhenUsed/>
    <w:rsid w:val="00173809"/>
    <w:pPr>
      <w:widowControl/>
      <w:autoSpaceDE/>
      <w:autoSpaceDN/>
    </w:pPr>
    <w:rPr>
      <w:rFonts w:ascii="Arial" w:hAnsi="Arial" w:cs="Times New Roman"/>
      <w:sz w:val="20"/>
      <w:szCs w:val="21"/>
      <w:lang w:bidi="ar-SA"/>
    </w:rPr>
  </w:style>
  <w:style w:type="character" w:customStyle="1" w:styleId="ProsttextChar">
    <w:name w:val="Prostý text Char"/>
    <w:basedOn w:val="Standardnpsmoodstavce"/>
    <w:link w:val="Prosttext"/>
    <w:uiPriority w:val="99"/>
    <w:rsid w:val="00173809"/>
    <w:rPr>
      <w:rFonts w:ascii="Arial" w:eastAsia="Calibri" w:hAnsi="Arial" w:cs="Times New Roman"/>
      <w:sz w:val="20"/>
      <w:szCs w:val="21"/>
      <w:lang w:val="cs-CZ" w:eastAsia="cs-CZ"/>
    </w:rPr>
  </w:style>
  <w:style w:type="paragraph" w:customStyle="1" w:styleId="Zkladnodstavec">
    <w:name w:val="[Základní odstavec]"/>
    <w:basedOn w:val="Normln"/>
    <w:uiPriority w:val="99"/>
    <w:rsid w:val="00173809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 w:bidi="ar-SA"/>
    </w:rPr>
  </w:style>
  <w:style w:type="paragraph" w:styleId="Normlnweb">
    <w:name w:val="Normal (Web)"/>
    <w:basedOn w:val="Normln"/>
    <w:uiPriority w:val="99"/>
    <w:unhideWhenUsed/>
    <w:rsid w:val="00D14B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pple-converted-space">
    <w:name w:val="apple-converted-space"/>
    <w:basedOn w:val="Standardnpsmoodstavce"/>
    <w:rsid w:val="005D56A5"/>
  </w:style>
  <w:style w:type="character" w:customStyle="1" w:styleId="normaltextrun">
    <w:name w:val="normaltextrun"/>
    <w:basedOn w:val="Standardnpsmoodstavce"/>
    <w:rsid w:val="00F90E23"/>
  </w:style>
  <w:style w:type="character" w:customStyle="1" w:styleId="eop">
    <w:name w:val="eop"/>
    <w:basedOn w:val="Standardnpsmoodstavce"/>
    <w:rsid w:val="00F90E23"/>
  </w:style>
  <w:style w:type="character" w:customStyle="1" w:styleId="Nadpis3Char">
    <w:name w:val="Nadpis 3 Char"/>
    <w:basedOn w:val="Standardnpsmoodstavce"/>
    <w:link w:val="Nadpis3"/>
    <w:uiPriority w:val="9"/>
    <w:semiHidden/>
    <w:rsid w:val="004C1A4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 w:bidi="cs-CZ"/>
    </w:rPr>
  </w:style>
  <w:style w:type="character" w:styleId="Siln">
    <w:name w:val="Strong"/>
    <w:basedOn w:val="Standardnpsmoodstavce"/>
    <w:uiPriority w:val="22"/>
    <w:qFormat/>
    <w:rsid w:val="004C1A48"/>
    <w:rPr>
      <w:b/>
      <w:bCs/>
    </w:rPr>
  </w:style>
  <w:style w:type="character" w:styleId="Zdraznn">
    <w:name w:val="Emphasis"/>
    <w:basedOn w:val="Standardnpsmoodstavce"/>
    <w:uiPriority w:val="20"/>
    <w:qFormat/>
    <w:rsid w:val="004C1A48"/>
    <w:rPr>
      <w:i/>
      <w:iCs/>
    </w:rPr>
  </w:style>
  <w:style w:type="paragraph" w:styleId="Revize">
    <w:name w:val="Revision"/>
    <w:hidden/>
    <w:uiPriority w:val="99"/>
    <w:semiHidden/>
    <w:rsid w:val="00B0396B"/>
    <w:pPr>
      <w:widowControl/>
      <w:autoSpaceDE/>
      <w:autoSpaceDN/>
    </w:pPr>
    <w:rPr>
      <w:rFonts w:ascii="Calibri" w:eastAsia="Calibri" w:hAnsi="Calibri" w:cs="Calibri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tpo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ocourek@satpo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tpo.cz?utm_source=tiskova+zprava&amp;utm_medium=referral&amp;utm_campaign=pol7+tiskova+zprava+cervenec+202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6bc08b-c011-4011-b77c-7160f804eb60">
      <Terms xmlns="http://schemas.microsoft.com/office/infopath/2007/PartnerControls"/>
    </lcf76f155ced4ddcb4097134ff3c332f>
    <TaxCatchAll xmlns="2fa2a015-1a6d-4793-a546-fa589e8492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31989D3DDD344D9F45E595B6A6C488" ma:contentTypeVersion="12" ma:contentTypeDescription="Vytvoří nový dokument" ma:contentTypeScope="" ma:versionID="4c235dcd12476839930a3ff73ae21421">
  <xsd:schema xmlns:xsd="http://www.w3.org/2001/XMLSchema" xmlns:xs="http://www.w3.org/2001/XMLSchema" xmlns:p="http://schemas.microsoft.com/office/2006/metadata/properties" xmlns:ns2="a36bc08b-c011-4011-b77c-7160f804eb60" xmlns:ns3="2fa2a015-1a6d-4793-a546-fa589e84922e" targetNamespace="http://schemas.microsoft.com/office/2006/metadata/properties" ma:root="true" ma:fieldsID="fb907a1a2568e56bf5d47db09f66eb5a" ns2:_="" ns3:_="">
    <xsd:import namespace="a36bc08b-c011-4011-b77c-7160f804eb60"/>
    <xsd:import namespace="2fa2a015-1a6d-4793-a546-fa589e849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bc08b-c011-4011-b77c-7160f804e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6dc02c0e-d447-4291-936d-9365f70e60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a015-1a6d-4793-a546-fa589e84922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af09512-c531-46fe-9d86-11bd86b60e62}" ma:internalName="TaxCatchAll" ma:showField="CatchAllData" ma:web="2fa2a015-1a6d-4793-a546-fa589e8492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F64D7C-BD7F-47B4-ABB7-DEF75B598B20}">
  <ds:schemaRefs>
    <ds:schemaRef ds:uri="http://schemas.microsoft.com/office/2006/metadata/properties"/>
    <ds:schemaRef ds:uri="http://schemas.microsoft.com/office/infopath/2007/PartnerControls"/>
    <ds:schemaRef ds:uri="a36bc08b-c011-4011-b77c-7160f804eb60"/>
    <ds:schemaRef ds:uri="2fa2a015-1a6d-4793-a546-fa589e84922e"/>
  </ds:schemaRefs>
</ds:datastoreItem>
</file>

<file path=customXml/itemProps2.xml><?xml version="1.0" encoding="utf-8"?>
<ds:datastoreItem xmlns:ds="http://schemas.openxmlformats.org/officeDocument/2006/customXml" ds:itemID="{1BE38602-4244-4C1B-A43C-539BBBC2F2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D3E430-F794-4327-8094-8ED46A6FB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6bc08b-c011-4011-b77c-7160f804eb60"/>
    <ds:schemaRef ds:uri="2fa2a015-1a6d-4793-a546-fa589e849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AEFCC1-45F5-2047-919A-1B355BA2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2019-12_CityHome_letak_A4_Allianz_2 17.41.03.pdf</vt:lpstr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2019-12_CityHome_letak_A4_Allianz_2 17.41.03.pdf</dc:title>
  <dc:creator>Tomšů Tereza</dc:creator>
  <cp:lastModifiedBy>Němec Ondřej</cp:lastModifiedBy>
  <cp:revision>20</cp:revision>
  <cp:lastPrinted>2020-01-28T15:04:00Z</cp:lastPrinted>
  <dcterms:created xsi:type="dcterms:W3CDTF">2025-07-10T06:43:00Z</dcterms:created>
  <dcterms:modified xsi:type="dcterms:W3CDTF">2025-07-10T08:15:00Z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Náhled</vt:lpwstr>
  </property>
  <property fmtid="{D5CDD505-2E9C-101B-9397-08002B2CF9AE}" pid="4" name="LastSaved">
    <vt:filetime>2020-01-15T00:00:00Z</vt:filetime>
  </property>
  <property fmtid="{D5CDD505-2E9C-101B-9397-08002B2CF9AE}" pid="5" name="ContentTypeId">
    <vt:lpwstr>0x0101006131989D3DDD344D9F45E595B6A6C488</vt:lpwstr>
  </property>
</Properties>
</file>